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989AE" w14:textId="77777777" w:rsidR="00485B58" w:rsidRDefault="00485B58" w:rsidP="1B044F02">
      <w:pPr>
        <w:tabs>
          <w:tab w:val="left" w:pos="1134"/>
        </w:tabs>
        <w:jc w:val="center"/>
        <w:rPr>
          <w:rFonts w:eastAsia="Calibri" w:cstheme="minorHAnsi"/>
          <w:b/>
          <w:bCs/>
          <w:caps/>
          <w:color w:val="000000" w:themeColor="text1"/>
          <w:sz w:val="24"/>
          <w:szCs w:val="24"/>
        </w:rPr>
      </w:pPr>
    </w:p>
    <w:p w14:paraId="4EC7A2A7" w14:textId="647BA1C2" w:rsidR="000D67E1" w:rsidRPr="009A6E36" w:rsidRDefault="000D67E1" w:rsidP="1B044F02">
      <w:pPr>
        <w:tabs>
          <w:tab w:val="left" w:pos="1134"/>
        </w:tabs>
        <w:jc w:val="center"/>
        <w:rPr>
          <w:rFonts w:eastAsia="Calibri" w:cstheme="minorHAnsi"/>
          <w:b/>
          <w:bCs/>
          <w:caps/>
          <w:color w:val="000000" w:themeColor="text1"/>
          <w:sz w:val="24"/>
          <w:szCs w:val="24"/>
        </w:rPr>
      </w:pPr>
      <w:r w:rsidRPr="009A6E36">
        <w:rPr>
          <w:rFonts w:eastAsia="Calibri" w:cstheme="minorHAnsi"/>
          <w:b/>
          <w:bCs/>
          <w:caps/>
          <w:color w:val="000000" w:themeColor="text1"/>
          <w:sz w:val="24"/>
          <w:szCs w:val="24"/>
        </w:rPr>
        <w:t xml:space="preserve">CHARTE DES UTILISATEURS de </w:t>
      </w:r>
      <w:r w:rsidR="00220DC8" w:rsidRPr="009A6E36">
        <w:rPr>
          <w:rFonts w:eastAsia="Calibri" w:cstheme="minorHAnsi"/>
          <w:b/>
          <w:bCs/>
          <w:caps/>
          <w:color w:val="000000" w:themeColor="text1"/>
          <w:sz w:val="24"/>
          <w:szCs w:val="24"/>
        </w:rPr>
        <w:t>L’IR</w:t>
      </w:r>
      <w:r w:rsidRPr="009A6E36">
        <w:rPr>
          <w:rFonts w:eastAsia="Calibri" w:cstheme="minorHAnsi"/>
          <w:b/>
          <w:bCs/>
          <w:caps/>
          <w:color w:val="000000" w:themeColor="text1"/>
          <w:sz w:val="24"/>
          <w:szCs w:val="24"/>
        </w:rPr>
        <w:t xml:space="preserve"> REFIMEVE</w:t>
      </w:r>
    </w:p>
    <w:p w14:paraId="43945368" w14:textId="77777777" w:rsidR="003F1C19" w:rsidRPr="009A6E36" w:rsidRDefault="003F1C19" w:rsidP="00515EF9">
      <w:pPr>
        <w:tabs>
          <w:tab w:val="left" w:pos="1134"/>
        </w:tabs>
        <w:jc w:val="both"/>
        <w:rPr>
          <w:rFonts w:eastAsia="Calibri" w:cstheme="minorHAnsi"/>
          <w:color w:val="000000" w:themeColor="text1"/>
          <w:sz w:val="24"/>
          <w:szCs w:val="24"/>
        </w:rPr>
      </w:pPr>
    </w:p>
    <w:p w14:paraId="19821972" w14:textId="2F390A38" w:rsidR="003F1C19" w:rsidRPr="009A6E36" w:rsidRDefault="003F1C19" w:rsidP="00515EF9">
      <w:pPr>
        <w:tabs>
          <w:tab w:val="left" w:pos="1134"/>
        </w:tabs>
        <w:jc w:val="both"/>
        <w:rPr>
          <w:rFonts w:eastAsia="Calibri" w:cstheme="minorHAnsi"/>
          <w:color w:val="000000" w:themeColor="text1"/>
          <w:sz w:val="24"/>
          <w:szCs w:val="24"/>
          <w:u w:val="single"/>
        </w:rPr>
      </w:pPr>
      <w:r w:rsidRPr="009A6E36">
        <w:rPr>
          <w:rFonts w:eastAsia="Calibri" w:cstheme="minorHAnsi"/>
          <w:color w:val="000000" w:themeColor="text1"/>
          <w:sz w:val="24"/>
          <w:szCs w:val="24"/>
          <w:u w:val="single"/>
        </w:rPr>
        <w:t>Définitions :</w:t>
      </w:r>
    </w:p>
    <w:p w14:paraId="51A9A2A2" w14:textId="20456058" w:rsidR="003F1C19" w:rsidRPr="009A6E36" w:rsidRDefault="003F1C19" w:rsidP="003F1C19">
      <w:pPr>
        <w:tabs>
          <w:tab w:val="left" w:pos="1134"/>
        </w:tabs>
        <w:jc w:val="both"/>
        <w:rPr>
          <w:rFonts w:eastAsia="Calibri" w:cstheme="minorHAnsi"/>
          <w:b/>
          <w:bCs/>
          <w:color w:val="000000" w:themeColor="text1"/>
          <w:sz w:val="24"/>
          <w:szCs w:val="24"/>
        </w:rPr>
      </w:pPr>
      <w:r w:rsidRPr="009A6E36">
        <w:rPr>
          <w:rFonts w:eastAsia="Calibri" w:cstheme="minorHAnsi"/>
          <w:b/>
          <w:bCs/>
          <w:color w:val="000000" w:themeColor="text1"/>
          <w:sz w:val="24"/>
          <w:szCs w:val="24"/>
        </w:rPr>
        <w:t xml:space="preserve">EQUIPEMENTS ACADEMIQUES : </w:t>
      </w:r>
      <w:r w:rsidRPr="009A6E36">
        <w:rPr>
          <w:rFonts w:eastAsia="Calibri" w:cstheme="minorHAnsi"/>
          <w:bCs/>
          <w:color w:val="000000" w:themeColor="text1"/>
          <w:sz w:val="24"/>
          <w:szCs w:val="24"/>
        </w:rPr>
        <w:t xml:space="preserve">Equipements nécessaires au contrôle de la qualité de la distribution du SIGNAL METROLOGIQUE et aux applications scientifiques. Ils sont localisés à proximité des EQUIPEMENTS REFIMEVE mais n'ont pas d’incidence sur le fonctionnement du réseau de télécommunication de RENATER. </w:t>
      </w:r>
    </w:p>
    <w:p w14:paraId="51430748" w14:textId="0D6AB4E0" w:rsidR="003F1C19" w:rsidRPr="009A6E36" w:rsidRDefault="003F1C19" w:rsidP="003F1C19">
      <w:pPr>
        <w:tabs>
          <w:tab w:val="left" w:pos="1134"/>
        </w:tabs>
        <w:jc w:val="both"/>
        <w:rPr>
          <w:rFonts w:eastAsia="Calibri" w:cstheme="minorHAnsi"/>
          <w:bCs/>
          <w:color w:val="000000" w:themeColor="text1"/>
          <w:sz w:val="24"/>
          <w:szCs w:val="24"/>
        </w:rPr>
      </w:pPr>
      <w:r w:rsidRPr="009A6E36">
        <w:rPr>
          <w:rFonts w:eastAsia="Calibri" w:cstheme="minorHAnsi"/>
          <w:b/>
          <w:bCs/>
          <w:color w:val="000000" w:themeColor="text1"/>
          <w:sz w:val="24"/>
          <w:szCs w:val="24"/>
        </w:rPr>
        <w:t xml:space="preserve">EQUIPEMENTS GENERANT LE SIGNAL METROLOGIQUE : </w:t>
      </w:r>
      <w:r w:rsidRPr="009A6E36">
        <w:rPr>
          <w:rFonts w:eastAsia="Calibri" w:cstheme="minorHAnsi"/>
          <w:bCs/>
          <w:color w:val="000000" w:themeColor="text1"/>
          <w:sz w:val="24"/>
          <w:szCs w:val="24"/>
        </w:rPr>
        <w:t>Equipements nécessaires à l’élaboration des SIGNAUX METROLOGIQUES injectés dans le réseau REFIMEVE à partir de la REFERENCE METROLOGIQUE. Les EQUIPEMENTS GENERANT LE SIGNAL METROLOGIQUE sont situés dans des locaux de l’Observatoire de Paris.</w:t>
      </w:r>
    </w:p>
    <w:p w14:paraId="51CF9BBC" w14:textId="6D9F658F" w:rsidR="003F1C19" w:rsidRPr="009A6E36" w:rsidRDefault="003F1C19" w:rsidP="003F1C19">
      <w:pPr>
        <w:tabs>
          <w:tab w:val="left" w:pos="1134"/>
        </w:tabs>
        <w:jc w:val="both"/>
        <w:rPr>
          <w:rFonts w:eastAsia="Calibri" w:cstheme="minorHAnsi"/>
          <w:bCs/>
          <w:color w:val="000000" w:themeColor="text1"/>
          <w:sz w:val="24"/>
          <w:szCs w:val="24"/>
        </w:rPr>
      </w:pPr>
      <w:r w:rsidRPr="009A6E36">
        <w:rPr>
          <w:rFonts w:eastAsia="Calibri" w:cstheme="minorHAnsi"/>
          <w:b/>
          <w:bCs/>
          <w:color w:val="000000" w:themeColor="text1"/>
          <w:sz w:val="24"/>
          <w:szCs w:val="24"/>
        </w:rPr>
        <w:t>EQUIPEMENTS REFIMEVE</w:t>
      </w:r>
      <w:r w:rsidRPr="009A6E36">
        <w:rPr>
          <w:rFonts w:eastAsia="Calibri" w:cstheme="minorHAnsi"/>
          <w:bCs/>
          <w:color w:val="000000" w:themeColor="text1"/>
          <w:sz w:val="24"/>
          <w:szCs w:val="24"/>
        </w:rPr>
        <w:t> : Equipements nécessaires à la distribution du SIGNAL METROLOGIQUE installés sur les fibres du réseau RENATER ou en stock, à l’exclusion des équipements et des fibres de terminaison des UTILISATEURS.</w:t>
      </w:r>
    </w:p>
    <w:p w14:paraId="17082081" w14:textId="50F363B8" w:rsidR="003F1C19" w:rsidRPr="009A6E36" w:rsidRDefault="003F1C19" w:rsidP="003F1C19">
      <w:pPr>
        <w:tabs>
          <w:tab w:val="left" w:pos="1134"/>
        </w:tabs>
        <w:jc w:val="both"/>
        <w:rPr>
          <w:rFonts w:eastAsia="Calibri" w:cstheme="minorHAnsi"/>
          <w:bCs/>
          <w:color w:val="000000" w:themeColor="text1"/>
          <w:sz w:val="24"/>
          <w:szCs w:val="24"/>
        </w:rPr>
      </w:pPr>
      <w:r w:rsidRPr="009A6E36">
        <w:rPr>
          <w:rFonts w:eastAsia="Calibri" w:cstheme="minorHAnsi"/>
          <w:b/>
          <w:bCs/>
          <w:color w:val="000000" w:themeColor="text1"/>
          <w:sz w:val="24"/>
          <w:szCs w:val="24"/>
        </w:rPr>
        <w:t>EQUIPEMENTS UTILISATEUR </w:t>
      </w:r>
      <w:r w:rsidRPr="009A6E36">
        <w:rPr>
          <w:rFonts w:eastAsia="Calibri" w:cstheme="minorHAnsi"/>
          <w:bCs/>
          <w:color w:val="000000" w:themeColor="text1"/>
          <w:sz w:val="24"/>
          <w:szCs w:val="24"/>
        </w:rPr>
        <w:t>: Equipements dont dispose l’UTILISATEUR pour la récupération du SIGNAL METROLOGIQUE. Ils incluent essentiellement la fibre optique connectant le nœud RENATER et le site UTILISATEUR ainsi que les équipements de terminaison permettant l’extraction des différentes composantes du SIGNAL METROLOGIQUE.</w:t>
      </w:r>
    </w:p>
    <w:p w14:paraId="444C5A41" w14:textId="5C743B35" w:rsidR="003F1C19" w:rsidRPr="009A6E36" w:rsidRDefault="003F1C19" w:rsidP="003F1C19">
      <w:pPr>
        <w:tabs>
          <w:tab w:val="left" w:pos="1134"/>
        </w:tabs>
        <w:jc w:val="both"/>
        <w:rPr>
          <w:rFonts w:eastAsia="Calibri" w:cstheme="minorHAnsi"/>
          <w:bCs/>
          <w:color w:val="000000" w:themeColor="text1"/>
          <w:sz w:val="24"/>
          <w:szCs w:val="24"/>
        </w:rPr>
      </w:pPr>
      <w:r w:rsidRPr="009A6E36">
        <w:rPr>
          <w:rFonts w:eastAsia="Calibri" w:cstheme="minorHAnsi"/>
          <w:b/>
          <w:bCs/>
          <w:color w:val="000000" w:themeColor="text1"/>
          <w:sz w:val="24"/>
          <w:szCs w:val="24"/>
        </w:rPr>
        <w:t xml:space="preserve">INSTRUMENT METROLOGIQUE : </w:t>
      </w:r>
      <w:r w:rsidRPr="009A6E36">
        <w:rPr>
          <w:rFonts w:eastAsia="Calibri" w:cstheme="minorHAnsi"/>
          <w:bCs/>
          <w:color w:val="000000" w:themeColor="text1"/>
          <w:sz w:val="24"/>
          <w:szCs w:val="24"/>
        </w:rPr>
        <w:t>ensemble d’équipements qui assurent l’élaboration et la distribution du SIGNAL METROLOGIQUE aux UTILISATEURS à travers le réseau RENATER, ainsi que le moyen de quantifier et qualifier la qualité du signal transmis. Il comprend les EQUIPEMENTS GENERANT LE SIGNAL METROLOGIQUE, les EQUIPEMENTS REFIMEVE, les EQUIPEMENTS ACADEMIQUES et les moyens logiciels de supervision de ces équipements.</w:t>
      </w:r>
    </w:p>
    <w:p w14:paraId="721036B8" w14:textId="2304AF28" w:rsidR="003F1C19" w:rsidRPr="009A6E36" w:rsidRDefault="003F1C19" w:rsidP="003F1C19">
      <w:pPr>
        <w:tabs>
          <w:tab w:val="left" w:pos="1134"/>
        </w:tabs>
        <w:jc w:val="both"/>
        <w:rPr>
          <w:rFonts w:eastAsia="Calibri" w:cstheme="minorHAnsi"/>
          <w:bCs/>
          <w:color w:val="000000" w:themeColor="text1"/>
          <w:sz w:val="24"/>
          <w:szCs w:val="24"/>
        </w:rPr>
      </w:pPr>
      <w:r w:rsidRPr="009A6E36">
        <w:rPr>
          <w:rFonts w:eastAsia="Calibri" w:cstheme="minorHAnsi"/>
          <w:b/>
          <w:bCs/>
          <w:color w:val="000000" w:themeColor="text1"/>
          <w:sz w:val="24"/>
          <w:szCs w:val="24"/>
        </w:rPr>
        <w:t>REFERENCE METROLOGIQUE</w:t>
      </w:r>
      <w:r w:rsidRPr="009A6E36">
        <w:rPr>
          <w:rFonts w:eastAsia="Calibri" w:cstheme="minorHAnsi"/>
          <w:bCs/>
          <w:color w:val="000000" w:themeColor="text1"/>
          <w:sz w:val="24"/>
          <w:szCs w:val="24"/>
        </w:rPr>
        <w:t xml:space="preserve"> : Ensemble des signaux de temps et de fréquence ultra stables, générés et caractérisés par le laboratoire SYRTE servant à l’élaboration du SIGNAL METROLOGIQUE. L’élaboration de ces signaux est de la responsabilité exclusive du SYRTE.</w:t>
      </w:r>
    </w:p>
    <w:p w14:paraId="421C57C5" w14:textId="1CF142CB" w:rsidR="003F1C19" w:rsidRPr="009A6E36" w:rsidRDefault="303E82D7" w:rsidP="23DAB417">
      <w:pPr>
        <w:spacing w:line="240" w:lineRule="auto"/>
        <w:jc w:val="both"/>
        <w:rPr>
          <w:rFonts w:ascii="Calibri" w:eastAsia="Calibri" w:hAnsi="Calibri" w:cs="Calibri"/>
          <w:sz w:val="24"/>
          <w:szCs w:val="24"/>
        </w:rPr>
      </w:pPr>
      <w:r w:rsidRPr="23DAB417">
        <w:rPr>
          <w:rFonts w:ascii="Calibri" w:eastAsia="Calibri" w:hAnsi="Calibri" w:cs="Calibri"/>
          <w:b/>
          <w:bCs/>
          <w:color w:val="000000" w:themeColor="text1"/>
          <w:sz w:val="24"/>
          <w:szCs w:val="24"/>
        </w:rPr>
        <w:t>SIGNAL METROLOGIQUE</w:t>
      </w:r>
      <w:r w:rsidRPr="23DAB417">
        <w:rPr>
          <w:rFonts w:ascii="Calibri" w:eastAsia="Calibri" w:hAnsi="Calibri" w:cs="Calibri"/>
          <w:color w:val="000000" w:themeColor="text1"/>
          <w:sz w:val="24"/>
          <w:szCs w:val="24"/>
        </w:rPr>
        <w:t> : signal temps-fréquence transporté par l’INSTRUMENT METROLOGIQUE sur le réseau RENATER et disséminé aux UTILISATEURS. Au moment de la signature de l’ACCORD, le SIGNAL METROLOGIQUE est constitué d’un signal de fréquence optique située dans le canal 44 (longueur d’onde 1542,1 nm) et d’un signal de temps et de radiofréquence (White Rabbit). Il pourra inclure à l’avenir d’autres signaux de temps et de fréquence.</w:t>
      </w:r>
    </w:p>
    <w:p w14:paraId="45223D36" w14:textId="1B5DDD01" w:rsidR="00E16710" w:rsidRPr="009A6E36" w:rsidRDefault="003F1C19" w:rsidP="23DAB417">
      <w:pPr>
        <w:tabs>
          <w:tab w:val="left" w:pos="1134"/>
        </w:tabs>
        <w:jc w:val="both"/>
        <w:rPr>
          <w:rFonts w:eastAsia="Calibri"/>
          <w:color w:val="000000" w:themeColor="text1"/>
          <w:sz w:val="24"/>
          <w:szCs w:val="24"/>
        </w:rPr>
      </w:pPr>
      <w:r w:rsidRPr="23DAB417">
        <w:rPr>
          <w:rFonts w:eastAsia="Calibri"/>
          <w:b/>
          <w:bCs/>
          <w:color w:val="000000" w:themeColor="text1"/>
          <w:sz w:val="24"/>
          <w:szCs w:val="24"/>
        </w:rPr>
        <w:t>UTILISATEUR</w:t>
      </w:r>
      <w:r w:rsidRPr="23DAB417">
        <w:rPr>
          <w:rFonts w:eastAsia="Calibri"/>
          <w:color w:val="000000" w:themeColor="text1"/>
          <w:sz w:val="24"/>
          <w:szCs w:val="24"/>
        </w:rPr>
        <w:t> : tout laboratoire (incluant éventuellement sa tutelle hébergeur)</w:t>
      </w:r>
      <w:r w:rsidR="3B7D1B34" w:rsidRPr="23DAB417">
        <w:rPr>
          <w:rFonts w:eastAsia="Calibri"/>
          <w:color w:val="000000" w:themeColor="text1"/>
          <w:sz w:val="24"/>
          <w:szCs w:val="24"/>
        </w:rPr>
        <w:t>, service d’enseignement</w:t>
      </w:r>
      <w:r w:rsidRPr="23DAB417">
        <w:rPr>
          <w:rFonts w:eastAsia="Calibri"/>
          <w:color w:val="000000" w:themeColor="text1"/>
          <w:sz w:val="24"/>
          <w:szCs w:val="24"/>
        </w:rPr>
        <w:t xml:space="preserve"> ou société utilisat</w:t>
      </w:r>
      <w:r w:rsidR="183F45F0" w:rsidRPr="23DAB417">
        <w:rPr>
          <w:rFonts w:eastAsia="Calibri"/>
          <w:color w:val="000000" w:themeColor="text1"/>
          <w:sz w:val="24"/>
          <w:szCs w:val="24"/>
        </w:rPr>
        <w:t>rice</w:t>
      </w:r>
      <w:r w:rsidRPr="23DAB417">
        <w:rPr>
          <w:rFonts w:eastAsia="Calibri"/>
          <w:color w:val="000000" w:themeColor="text1"/>
          <w:sz w:val="24"/>
          <w:szCs w:val="24"/>
        </w:rPr>
        <w:t xml:space="preserve"> du SIGNAL METROLOGIQUE.</w:t>
      </w:r>
    </w:p>
    <w:p w14:paraId="3828D0DD" w14:textId="74E87A41" w:rsidR="003F1C19" w:rsidRPr="009A6E36" w:rsidRDefault="00E16710" w:rsidP="23DAB417">
      <w:pPr>
        <w:tabs>
          <w:tab w:val="left" w:pos="1134"/>
        </w:tabs>
        <w:jc w:val="both"/>
        <w:rPr>
          <w:rFonts w:eastAsia="Calibri"/>
          <w:color w:val="000000" w:themeColor="text1"/>
          <w:sz w:val="24"/>
          <w:szCs w:val="24"/>
        </w:rPr>
      </w:pPr>
      <w:r w:rsidRPr="23DAB417">
        <w:rPr>
          <w:rFonts w:eastAsia="Calibri"/>
          <w:b/>
          <w:bCs/>
          <w:color w:val="000000" w:themeColor="text1"/>
          <w:sz w:val="24"/>
          <w:szCs w:val="24"/>
        </w:rPr>
        <w:lastRenderedPageBreak/>
        <w:t xml:space="preserve">UTILISATEUR ACADEMIQUE : </w:t>
      </w:r>
      <w:r w:rsidR="007C5118" w:rsidRPr="23DAB417">
        <w:rPr>
          <w:rFonts w:eastAsia="Calibri"/>
          <w:color w:val="000000" w:themeColor="text1"/>
          <w:sz w:val="24"/>
          <w:szCs w:val="24"/>
        </w:rPr>
        <w:t>UTILISATEUR dont l’une des</w:t>
      </w:r>
      <w:r w:rsidRPr="23DAB417">
        <w:rPr>
          <w:rFonts w:eastAsia="Calibri"/>
          <w:color w:val="000000" w:themeColor="text1"/>
          <w:sz w:val="24"/>
          <w:szCs w:val="24"/>
        </w:rPr>
        <w:t xml:space="preserve"> tutelles est rattachée au ministère en charge de l’enseignement supérieur et de la recherche</w:t>
      </w:r>
      <w:r w:rsidR="003F1C19" w:rsidRPr="23DAB417">
        <w:rPr>
          <w:rFonts w:eastAsia="Calibri"/>
          <w:color w:val="000000" w:themeColor="text1"/>
          <w:sz w:val="24"/>
          <w:szCs w:val="24"/>
        </w:rPr>
        <w:t xml:space="preserve"> </w:t>
      </w:r>
    </w:p>
    <w:p w14:paraId="51C60CB1" w14:textId="55627344" w:rsidR="00220DC8" w:rsidRPr="009A6E36" w:rsidRDefault="003F1C19" w:rsidP="003F1C19">
      <w:pPr>
        <w:tabs>
          <w:tab w:val="left" w:pos="1134"/>
        </w:tabs>
        <w:jc w:val="center"/>
        <w:rPr>
          <w:rFonts w:eastAsia="Calibri" w:cstheme="minorHAnsi"/>
          <w:color w:val="000000" w:themeColor="text1"/>
          <w:sz w:val="24"/>
          <w:szCs w:val="24"/>
        </w:rPr>
      </w:pPr>
      <w:r w:rsidRPr="009A6E36">
        <w:rPr>
          <w:rFonts w:eastAsia="Calibri" w:cstheme="minorHAnsi"/>
          <w:color w:val="000000" w:themeColor="text1"/>
          <w:sz w:val="24"/>
          <w:szCs w:val="24"/>
        </w:rPr>
        <w:t>--------------------</w:t>
      </w:r>
    </w:p>
    <w:p w14:paraId="3601764A" w14:textId="00AB01BB" w:rsidR="000D67E1" w:rsidRPr="009A6E36" w:rsidRDefault="00220DC8" w:rsidP="00515EF9">
      <w:pPr>
        <w:tabs>
          <w:tab w:val="left" w:pos="1134"/>
        </w:tabs>
        <w:jc w:val="both"/>
        <w:rPr>
          <w:rFonts w:eastAsia="Calibri" w:cstheme="minorHAnsi"/>
          <w:color w:val="000000" w:themeColor="text1"/>
          <w:sz w:val="24"/>
          <w:szCs w:val="24"/>
        </w:rPr>
      </w:pPr>
      <w:r w:rsidRPr="009A6E36">
        <w:rPr>
          <w:rFonts w:eastAsia="Calibri" w:cstheme="minorHAnsi"/>
          <w:color w:val="000000" w:themeColor="text1"/>
          <w:sz w:val="24"/>
          <w:szCs w:val="24"/>
        </w:rPr>
        <w:t>La présente</w:t>
      </w:r>
      <w:r w:rsidR="000D67E1" w:rsidRPr="009A6E36">
        <w:rPr>
          <w:rFonts w:eastAsia="Calibri" w:cstheme="minorHAnsi"/>
          <w:color w:val="000000" w:themeColor="text1"/>
          <w:sz w:val="24"/>
          <w:szCs w:val="24"/>
        </w:rPr>
        <w:t xml:space="preserve"> charte a pour objet de définir les droits et obligations des UTILISATEURS du SIGNAL METROLOGIQUE délivré p</w:t>
      </w:r>
      <w:r w:rsidR="003F1C19" w:rsidRPr="009A6E36">
        <w:rPr>
          <w:rFonts w:eastAsia="Calibri" w:cstheme="minorHAnsi"/>
          <w:color w:val="000000" w:themeColor="text1"/>
          <w:sz w:val="24"/>
          <w:szCs w:val="24"/>
        </w:rPr>
        <w:t>ar l’IR</w:t>
      </w:r>
      <w:r w:rsidR="000D67E1" w:rsidRPr="009A6E36">
        <w:rPr>
          <w:rFonts w:eastAsia="Calibri" w:cstheme="minorHAnsi"/>
          <w:color w:val="000000" w:themeColor="text1"/>
          <w:sz w:val="24"/>
          <w:szCs w:val="24"/>
        </w:rPr>
        <w:t xml:space="preserve"> REFIMEVE.</w:t>
      </w:r>
    </w:p>
    <w:p w14:paraId="61AE87A0" w14:textId="32380BC3" w:rsidR="003F50AB" w:rsidRPr="007053DA" w:rsidRDefault="003F50AB" w:rsidP="23DAB417">
      <w:pPr>
        <w:pStyle w:val="paragraph"/>
        <w:spacing w:before="0" w:beforeAutospacing="0" w:after="0" w:afterAutospacing="0"/>
        <w:jc w:val="both"/>
        <w:textAlignment w:val="baseline"/>
        <w:rPr>
          <w:rFonts w:asciiTheme="minorHAnsi" w:hAnsiTheme="minorHAnsi" w:cstheme="minorBidi"/>
        </w:rPr>
      </w:pPr>
      <w:r w:rsidRPr="23DAB417">
        <w:rPr>
          <w:rStyle w:val="normaltextrun"/>
          <w:rFonts w:asciiTheme="minorHAnsi" w:hAnsiTheme="minorHAnsi" w:cstheme="minorBidi"/>
          <w:b/>
          <w:bCs/>
          <w:caps/>
        </w:rPr>
        <w:t xml:space="preserve">ARTICLE </w:t>
      </w:r>
      <w:r w:rsidR="0CE94616" w:rsidRPr="23DAB417">
        <w:rPr>
          <w:rStyle w:val="normaltextrun"/>
          <w:rFonts w:asciiTheme="minorHAnsi" w:hAnsiTheme="minorHAnsi" w:cstheme="minorBidi"/>
          <w:b/>
          <w:bCs/>
          <w:caps/>
        </w:rPr>
        <w:t>1</w:t>
      </w:r>
      <w:r w:rsidRPr="23DAB417">
        <w:rPr>
          <w:rStyle w:val="normaltextrun"/>
          <w:rFonts w:asciiTheme="minorHAnsi" w:hAnsiTheme="minorHAnsi" w:cstheme="minorBidi"/>
          <w:b/>
          <w:bCs/>
          <w:caps/>
        </w:rPr>
        <w:t xml:space="preserve"> – </w:t>
      </w:r>
      <w:r w:rsidR="00E215DC" w:rsidRPr="23DAB417">
        <w:rPr>
          <w:rStyle w:val="normaltextrun"/>
          <w:rFonts w:asciiTheme="minorHAnsi" w:hAnsiTheme="minorHAnsi" w:cstheme="minorBidi"/>
          <w:b/>
          <w:bCs/>
          <w:caps/>
        </w:rPr>
        <w:t>droits et devoirs de l’utilisateur dans l’utilisation du signal refimeve</w:t>
      </w:r>
      <w:r w:rsidR="007D702C" w:rsidRPr="23DAB417">
        <w:rPr>
          <w:rStyle w:val="normaltextrun"/>
          <w:rFonts w:asciiTheme="minorHAnsi" w:hAnsiTheme="minorHAnsi" w:cstheme="minorBidi"/>
          <w:b/>
          <w:bCs/>
          <w:caps/>
        </w:rPr>
        <w:t xml:space="preserve"> et l’exploitation des resultats issus de son utilisation</w:t>
      </w:r>
    </w:p>
    <w:p w14:paraId="5C729B38" w14:textId="77777777" w:rsidR="003F50AB" w:rsidRPr="007053DA" w:rsidRDefault="003F50AB" w:rsidP="23DAB417">
      <w:pPr>
        <w:tabs>
          <w:tab w:val="left" w:pos="1134"/>
        </w:tabs>
        <w:jc w:val="both"/>
        <w:rPr>
          <w:rFonts w:eastAsia="Calibri"/>
          <w:color w:val="000000" w:themeColor="text1"/>
          <w:sz w:val="24"/>
          <w:szCs w:val="24"/>
        </w:rPr>
      </w:pPr>
    </w:p>
    <w:p w14:paraId="3D635255" w14:textId="7AD51AD0" w:rsidR="000D67E1" w:rsidRPr="007053DA" w:rsidRDefault="000D67E1" w:rsidP="00515EF9">
      <w:pPr>
        <w:tabs>
          <w:tab w:val="left" w:pos="1134"/>
        </w:tabs>
        <w:jc w:val="both"/>
        <w:rPr>
          <w:rFonts w:eastAsia="Calibri" w:cstheme="minorHAnsi"/>
          <w:color w:val="000000" w:themeColor="text1"/>
          <w:sz w:val="24"/>
          <w:szCs w:val="24"/>
        </w:rPr>
      </w:pPr>
      <w:r w:rsidRPr="007053DA">
        <w:rPr>
          <w:rFonts w:eastAsia="Calibri" w:cstheme="minorHAnsi"/>
          <w:color w:val="000000" w:themeColor="text1"/>
          <w:sz w:val="24"/>
          <w:szCs w:val="24"/>
        </w:rPr>
        <w:t xml:space="preserve">Le SIGNAL METROLOGIQUE est distribué aux UTILISATEURS </w:t>
      </w:r>
      <w:r w:rsidRPr="007053DA">
        <w:rPr>
          <w:rFonts w:eastAsia="Segoe UI" w:cstheme="minorHAnsi"/>
          <w:color w:val="000000" w:themeColor="text1"/>
          <w:sz w:val="24"/>
          <w:szCs w:val="24"/>
        </w:rPr>
        <w:t xml:space="preserve">à partir du nœud </w:t>
      </w:r>
      <w:r w:rsidRPr="007053DA">
        <w:rPr>
          <w:rFonts w:eastAsia="Calibri" w:cstheme="minorHAnsi"/>
          <w:color w:val="000000" w:themeColor="text1"/>
          <w:sz w:val="24"/>
          <w:szCs w:val="24"/>
        </w:rPr>
        <w:t xml:space="preserve">du réseau RENATER ou du réseau utilisé par REFIMEVE le plus proche. </w:t>
      </w:r>
    </w:p>
    <w:p w14:paraId="265A4B71" w14:textId="391AE1A2" w:rsidR="000D67E1" w:rsidRPr="007053DA" w:rsidRDefault="000D67E1" w:rsidP="23DAB417">
      <w:pPr>
        <w:tabs>
          <w:tab w:val="left" w:pos="1134"/>
        </w:tabs>
        <w:jc w:val="both"/>
        <w:rPr>
          <w:rFonts w:eastAsia="Calibri"/>
          <w:color w:val="000000" w:themeColor="text1"/>
          <w:sz w:val="24"/>
          <w:szCs w:val="24"/>
        </w:rPr>
      </w:pPr>
      <w:r w:rsidRPr="23DAB417">
        <w:rPr>
          <w:rFonts w:eastAsia="Calibri"/>
          <w:color w:val="000000" w:themeColor="text1"/>
          <w:sz w:val="24"/>
          <w:szCs w:val="24"/>
        </w:rPr>
        <w:t xml:space="preserve">L’UTILISATEUR doit procéder à l’acquisition et l’installation de la liaison fibrée du nœud au point d’utilisation ainsi que </w:t>
      </w:r>
      <w:r w:rsidR="00E215DC" w:rsidRPr="23DAB417">
        <w:rPr>
          <w:rFonts w:eastAsia="Calibri"/>
          <w:color w:val="000000" w:themeColor="text1"/>
          <w:sz w:val="24"/>
          <w:szCs w:val="24"/>
        </w:rPr>
        <w:t>des équipements de réception du SIGNAL METROLOGIQUE</w:t>
      </w:r>
      <w:r w:rsidRPr="23DAB417">
        <w:rPr>
          <w:rFonts w:eastAsia="Calibri"/>
          <w:color w:val="000000" w:themeColor="text1"/>
          <w:sz w:val="24"/>
          <w:szCs w:val="24"/>
        </w:rPr>
        <w:t>.</w:t>
      </w:r>
      <w:r w:rsidR="00E215DC" w:rsidRPr="23DAB417">
        <w:rPr>
          <w:rFonts w:eastAsia="Calibri"/>
          <w:color w:val="000000" w:themeColor="text1"/>
          <w:sz w:val="24"/>
          <w:szCs w:val="24"/>
        </w:rPr>
        <w:t xml:space="preserve"> Ces opération</w:t>
      </w:r>
      <w:r w:rsidR="007D702C" w:rsidRPr="23DAB417">
        <w:rPr>
          <w:rFonts w:eastAsia="Calibri"/>
          <w:color w:val="000000" w:themeColor="text1"/>
          <w:sz w:val="24"/>
          <w:szCs w:val="24"/>
        </w:rPr>
        <w:t>s</w:t>
      </w:r>
      <w:r w:rsidR="00E215DC" w:rsidRPr="23DAB417">
        <w:rPr>
          <w:rFonts w:eastAsia="Calibri"/>
          <w:color w:val="000000" w:themeColor="text1"/>
          <w:sz w:val="24"/>
          <w:szCs w:val="24"/>
        </w:rPr>
        <w:t xml:space="preserve"> peuvent bénéficier des conseils des équipes de l’IR REFIMEVE</w:t>
      </w:r>
      <w:r w:rsidRPr="23DAB417">
        <w:rPr>
          <w:rFonts w:eastAsia="Calibri"/>
          <w:color w:val="000000" w:themeColor="text1"/>
          <w:sz w:val="24"/>
          <w:szCs w:val="24"/>
        </w:rPr>
        <w:t xml:space="preserve"> Ils constituent les EQUIPEMENTS UTILISATEUR. Ils sont sous la responsabilité de l’UTILISATEUR </w:t>
      </w:r>
      <w:r w:rsidR="007D702C" w:rsidRPr="23DAB417">
        <w:rPr>
          <w:rFonts w:eastAsia="Calibri"/>
          <w:color w:val="000000" w:themeColor="text1"/>
          <w:sz w:val="24"/>
          <w:szCs w:val="24"/>
        </w:rPr>
        <w:t>à l’exception de la supervision distante de ces équipements qui est du seul ressort de l’IR REFIMEVE</w:t>
      </w:r>
      <w:r w:rsidRPr="23DAB417">
        <w:rPr>
          <w:rFonts w:eastAsia="Calibri"/>
          <w:color w:val="000000" w:themeColor="text1"/>
          <w:sz w:val="24"/>
          <w:szCs w:val="24"/>
        </w:rPr>
        <w:t xml:space="preserve">. </w:t>
      </w:r>
    </w:p>
    <w:p w14:paraId="710CE93E" w14:textId="735F8D3B" w:rsidR="000D67E1" w:rsidRPr="007053DA" w:rsidRDefault="000D67E1" w:rsidP="23DAB417">
      <w:pPr>
        <w:tabs>
          <w:tab w:val="left" w:pos="1134"/>
        </w:tabs>
        <w:jc w:val="both"/>
        <w:rPr>
          <w:rFonts w:eastAsia="Calibri"/>
          <w:color w:val="000000" w:themeColor="text1"/>
          <w:sz w:val="24"/>
          <w:szCs w:val="24"/>
        </w:rPr>
      </w:pPr>
      <w:r w:rsidRPr="23DAB417">
        <w:rPr>
          <w:rFonts w:eastAsia="Calibri"/>
          <w:color w:val="000000" w:themeColor="text1"/>
          <w:sz w:val="24"/>
          <w:szCs w:val="24"/>
        </w:rPr>
        <w:t xml:space="preserve">Cette distribution doit utiliser des fibres dont la connectique </w:t>
      </w:r>
      <w:r w:rsidR="00001B5E" w:rsidRPr="23DAB417">
        <w:rPr>
          <w:rFonts w:eastAsia="Calibri"/>
          <w:color w:val="000000" w:themeColor="text1"/>
          <w:sz w:val="24"/>
          <w:szCs w:val="24"/>
        </w:rPr>
        <w:t>est</w:t>
      </w:r>
      <w:r w:rsidRPr="23DAB417">
        <w:rPr>
          <w:rFonts w:eastAsia="Calibri"/>
          <w:color w:val="000000" w:themeColor="text1"/>
          <w:sz w:val="24"/>
          <w:szCs w:val="24"/>
        </w:rPr>
        <w:t xml:space="preserve"> compatible avec le matériel d’arrivée de REFIMEVE. </w:t>
      </w:r>
    </w:p>
    <w:p w14:paraId="175CDC66" w14:textId="77777777" w:rsidR="000D67E1" w:rsidRPr="007053DA" w:rsidRDefault="000D67E1" w:rsidP="00515EF9">
      <w:pPr>
        <w:tabs>
          <w:tab w:val="left" w:pos="1134"/>
        </w:tabs>
        <w:jc w:val="both"/>
        <w:rPr>
          <w:rFonts w:eastAsia="Calibri" w:cstheme="minorHAnsi"/>
          <w:color w:val="000000" w:themeColor="text1"/>
          <w:sz w:val="24"/>
          <w:szCs w:val="24"/>
        </w:rPr>
      </w:pPr>
      <w:r w:rsidRPr="007053DA">
        <w:rPr>
          <w:rFonts w:eastAsia="Calibri" w:cstheme="minorHAnsi"/>
          <w:color w:val="000000" w:themeColor="text1"/>
          <w:sz w:val="24"/>
          <w:szCs w:val="24"/>
        </w:rPr>
        <w:t xml:space="preserve">REFIMEVE conseille l’UTILISATEUR sur l’architecture de cette distribution en fonction de ses besoins et en fonction des moyens à la disposition de l’UTILISATEUR. </w:t>
      </w:r>
    </w:p>
    <w:p w14:paraId="607FE5AE" w14:textId="77777777" w:rsidR="000D67E1" w:rsidRPr="007053DA" w:rsidRDefault="000D67E1" w:rsidP="00515EF9">
      <w:pPr>
        <w:jc w:val="both"/>
        <w:rPr>
          <w:rFonts w:eastAsia="Calibri" w:cstheme="minorHAnsi"/>
          <w:color w:val="000000" w:themeColor="text1"/>
          <w:sz w:val="24"/>
          <w:szCs w:val="24"/>
        </w:rPr>
      </w:pPr>
      <w:r w:rsidRPr="007053DA">
        <w:rPr>
          <w:rFonts w:eastAsia="Calibri" w:cstheme="minorHAnsi"/>
          <w:color w:val="000000" w:themeColor="text1"/>
          <w:sz w:val="24"/>
          <w:szCs w:val="24"/>
        </w:rPr>
        <w:t>Les UTILISATEURS accèdent aux caractéristiques du SIGNAL METROLOGIQUE via un site dédié avec accès contrôlé. Les caractéristiques sont de deux types :</w:t>
      </w:r>
    </w:p>
    <w:p w14:paraId="259B3FFF" w14:textId="77777777" w:rsidR="000D67E1" w:rsidRPr="007053DA" w:rsidRDefault="000D67E1" w:rsidP="00515EF9">
      <w:pPr>
        <w:pStyle w:val="Paragraphedeliste"/>
        <w:numPr>
          <w:ilvl w:val="0"/>
          <w:numId w:val="14"/>
        </w:numPr>
        <w:spacing w:line="240" w:lineRule="auto"/>
        <w:jc w:val="both"/>
        <w:rPr>
          <w:rFonts w:eastAsiaTheme="minorEastAsia" w:cstheme="minorHAnsi"/>
          <w:color w:val="000000" w:themeColor="text1"/>
          <w:sz w:val="24"/>
          <w:szCs w:val="24"/>
        </w:rPr>
      </w:pPr>
      <w:r w:rsidRPr="007053DA">
        <w:rPr>
          <w:rFonts w:eastAsia="Calibri" w:cstheme="minorHAnsi"/>
          <w:color w:val="000000" w:themeColor="text1"/>
          <w:sz w:val="24"/>
          <w:szCs w:val="24"/>
        </w:rPr>
        <w:t>Caractéristique qualitative de type « drapeau » indiquant le bon fonctionnement de l’ensemble de la distribution du SIGNAL METROLOGIQUE entre le SYRTE et l’UTILISATEUR, accessible en temps réel.</w:t>
      </w:r>
    </w:p>
    <w:p w14:paraId="77CC2C77" w14:textId="6F45854D" w:rsidR="000D67E1" w:rsidRPr="007053DA" w:rsidRDefault="000D67E1" w:rsidP="00515EF9">
      <w:pPr>
        <w:pStyle w:val="Paragraphedeliste"/>
        <w:numPr>
          <w:ilvl w:val="0"/>
          <w:numId w:val="14"/>
        </w:numPr>
        <w:spacing w:line="240" w:lineRule="auto"/>
        <w:jc w:val="both"/>
        <w:rPr>
          <w:rFonts w:eastAsiaTheme="minorEastAsia" w:cstheme="minorHAnsi"/>
          <w:color w:val="000000" w:themeColor="text1"/>
          <w:sz w:val="24"/>
          <w:szCs w:val="24"/>
        </w:rPr>
      </w:pPr>
      <w:r w:rsidRPr="007053DA">
        <w:rPr>
          <w:rFonts w:eastAsia="Calibri" w:cstheme="minorHAnsi"/>
          <w:color w:val="000000" w:themeColor="text1"/>
          <w:sz w:val="24"/>
          <w:szCs w:val="24"/>
        </w:rPr>
        <w:t xml:space="preserve">Caractéristiques quantitatives indiquant la stabilité des différentes parties de la distribution du SIGNAL METROLOGIQUE entre le SYRTE et l’UTILISATEUR, ainsi que la fréquence absolue et l’incertitude associée du SIGNAL METROLOGIQUE, accessible en temps différé. </w:t>
      </w:r>
    </w:p>
    <w:p w14:paraId="6ED2B7A8" w14:textId="77777777" w:rsidR="000D67E1" w:rsidRPr="007053DA" w:rsidRDefault="000D67E1" w:rsidP="00515EF9">
      <w:pPr>
        <w:jc w:val="both"/>
        <w:rPr>
          <w:rFonts w:eastAsia="Calibri" w:cstheme="minorHAnsi"/>
          <w:color w:val="000000" w:themeColor="text1"/>
          <w:sz w:val="24"/>
          <w:szCs w:val="24"/>
        </w:rPr>
      </w:pPr>
      <w:r w:rsidRPr="007053DA">
        <w:rPr>
          <w:rFonts w:eastAsia="Calibri" w:cstheme="minorHAnsi"/>
          <w:color w:val="000000" w:themeColor="text1"/>
          <w:sz w:val="24"/>
          <w:szCs w:val="24"/>
        </w:rPr>
        <w:t>Tout UTILISATEUR s’engage à utiliser le SIGNAL METROLOGIQUE dans les conditions suivantes :</w:t>
      </w:r>
    </w:p>
    <w:p w14:paraId="24DC8D90" w14:textId="555C7913" w:rsidR="000D67E1" w:rsidRPr="007053DA" w:rsidRDefault="000D67E1" w:rsidP="00515EF9">
      <w:pPr>
        <w:pStyle w:val="Paragraphedeliste"/>
        <w:numPr>
          <w:ilvl w:val="0"/>
          <w:numId w:val="14"/>
        </w:numPr>
        <w:spacing w:line="240" w:lineRule="auto"/>
        <w:jc w:val="both"/>
        <w:rPr>
          <w:rFonts w:eastAsiaTheme="minorEastAsia" w:cstheme="minorHAnsi"/>
          <w:color w:val="000000" w:themeColor="text1"/>
          <w:sz w:val="24"/>
          <w:szCs w:val="24"/>
        </w:rPr>
      </w:pPr>
      <w:r w:rsidRPr="007053DA">
        <w:rPr>
          <w:rFonts w:eastAsia="Calibri" w:cstheme="minorHAnsi"/>
          <w:color w:val="000000" w:themeColor="text1"/>
          <w:sz w:val="24"/>
          <w:szCs w:val="24"/>
        </w:rPr>
        <w:t>Il ne doit pas intervenir sur les EQUIPEMENTS REFIMEVE ou les EQUIPEMENTS ACADEMIQUES, sauf demande expresse du directeur</w:t>
      </w:r>
      <w:r w:rsidR="00491AB9" w:rsidRPr="007053DA">
        <w:rPr>
          <w:rFonts w:eastAsia="Calibri" w:cstheme="minorHAnsi"/>
          <w:color w:val="000000" w:themeColor="text1"/>
          <w:sz w:val="24"/>
          <w:szCs w:val="24"/>
        </w:rPr>
        <w:t xml:space="preserve"> ou du directeur adjoint de l’IR</w:t>
      </w:r>
      <w:r w:rsidRPr="007053DA">
        <w:rPr>
          <w:rFonts w:eastAsia="Calibri" w:cstheme="minorHAnsi"/>
          <w:color w:val="000000" w:themeColor="text1"/>
          <w:sz w:val="24"/>
          <w:szCs w:val="24"/>
        </w:rPr>
        <w:t xml:space="preserve"> REFIMEVE.</w:t>
      </w:r>
    </w:p>
    <w:p w14:paraId="3C2F8596" w14:textId="77777777" w:rsidR="000D67E1" w:rsidRPr="007053DA" w:rsidRDefault="000D67E1" w:rsidP="00515EF9">
      <w:pPr>
        <w:pStyle w:val="Paragraphedeliste"/>
        <w:numPr>
          <w:ilvl w:val="0"/>
          <w:numId w:val="14"/>
        </w:numPr>
        <w:spacing w:line="240" w:lineRule="auto"/>
        <w:jc w:val="both"/>
        <w:rPr>
          <w:rFonts w:eastAsiaTheme="minorEastAsia" w:cstheme="minorHAnsi"/>
          <w:color w:val="000000" w:themeColor="text1"/>
          <w:sz w:val="24"/>
          <w:szCs w:val="24"/>
        </w:rPr>
      </w:pPr>
      <w:r w:rsidRPr="007053DA">
        <w:rPr>
          <w:rFonts w:eastAsia="Calibri" w:cstheme="minorHAnsi"/>
          <w:color w:val="000000" w:themeColor="text1"/>
          <w:sz w:val="24"/>
          <w:szCs w:val="24"/>
        </w:rPr>
        <w:t>Il ne doit pas envoyer de signal dans la fibre optique le reliant à un EQUIPEMENT REFIMEVE</w:t>
      </w:r>
    </w:p>
    <w:p w14:paraId="06248EC8" w14:textId="4414F317" w:rsidR="000D67E1" w:rsidRPr="007053DA" w:rsidRDefault="000D67E1" w:rsidP="161B8DA9">
      <w:pPr>
        <w:pStyle w:val="Paragraphedeliste"/>
        <w:numPr>
          <w:ilvl w:val="0"/>
          <w:numId w:val="14"/>
        </w:numPr>
        <w:spacing w:line="240" w:lineRule="auto"/>
        <w:jc w:val="both"/>
        <w:rPr>
          <w:rFonts w:eastAsiaTheme="minorEastAsia"/>
          <w:color w:val="000000" w:themeColor="text1"/>
          <w:sz w:val="24"/>
          <w:szCs w:val="24"/>
        </w:rPr>
      </w:pPr>
      <w:r w:rsidRPr="161B8DA9">
        <w:rPr>
          <w:rFonts w:eastAsia="Calibri"/>
          <w:color w:val="000000" w:themeColor="text1"/>
          <w:sz w:val="24"/>
          <w:szCs w:val="24"/>
        </w:rPr>
        <w:lastRenderedPageBreak/>
        <w:t xml:space="preserve">Il doit respecter la charte RENATER (téléchargeable à </w:t>
      </w:r>
      <w:r w:rsidR="376A48EA" w:rsidRPr="161B8DA9">
        <w:rPr>
          <w:sz w:val="24"/>
          <w:szCs w:val="24"/>
        </w:rPr>
        <w:t>https://www.renater.fr/wp-content/uploads/2022/01/charte-deontologique-renater-fr.pdf</w:t>
      </w:r>
      <w:r w:rsidRPr="161B8DA9">
        <w:rPr>
          <w:rFonts w:eastAsia="Calibri"/>
          <w:color w:val="000000" w:themeColor="text1"/>
          <w:sz w:val="24"/>
          <w:szCs w:val="24"/>
        </w:rPr>
        <w:t>) et en particulier utiliser le SIGNAL METROLOGIQUE exclusivement à des fins de recherche, d’éducation et de développement techn</w:t>
      </w:r>
      <w:r w:rsidR="6062CD34" w:rsidRPr="161B8DA9">
        <w:rPr>
          <w:rFonts w:eastAsia="Calibri"/>
          <w:color w:val="000000" w:themeColor="text1"/>
          <w:sz w:val="24"/>
          <w:szCs w:val="24"/>
        </w:rPr>
        <w:t>olog</w:t>
      </w:r>
      <w:r w:rsidRPr="161B8DA9">
        <w:rPr>
          <w:rFonts w:eastAsia="Calibri"/>
          <w:color w:val="000000" w:themeColor="text1"/>
          <w:sz w:val="24"/>
          <w:szCs w:val="24"/>
        </w:rPr>
        <w:t xml:space="preserve">ique. Pour des utilisations hors de ce champ, une autorisation spécifique devra être demandée à RENATER via la direction de REFIMEVE.  </w:t>
      </w:r>
    </w:p>
    <w:p w14:paraId="4386467A" w14:textId="3EABF933" w:rsidR="000D67E1" w:rsidRPr="007053DA" w:rsidRDefault="000D67E1" w:rsidP="00515EF9">
      <w:pPr>
        <w:pStyle w:val="Paragraphedeliste"/>
        <w:numPr>
          <w:ilvl w:val="0"/>
          <w:numId w:val="14"/>
        </w:numPr>
        <w:spacing w:line="240" w:lineRule="auto"/>
        <w:jc w:val="both"/>
        <w:rPr>
          <w:rFonts w:eastAsiaTheme="minorEastAsia" w:cstheme="minorHAnsi"/>
          <w:color w:val="000000" w:themeColor="text1"/>
          <w:sz w:val="24"/>
          <w:szCs w:val="24"/>
        </w:rPr>
      </w:pPr>
      <w:r w:rsidRPr="007053DA">
        <w:rPr>
          <w:rFonts w:eastAsia="Calibri" w:cstheme="minorHAnsi"/>
          <w:color w:val="000000" w:themeColor="text1"/>
          <w:sz w:val="24"/>
          <w:szCs w:val="24"/>
        </w:rPr>
        <w:t>Il ne peut transmettre le SIGNAL METROLOGIQUE à un autre UTILISATEUR qu’après autorisation du conseil d’administration de l</w:t>
      </w:r>
      <w:r w:rsidR="00491AB9" w:rsidRPr="007053DA">
        <w:rPr>
          <w:rFonts w:eastAsia="Calibri" w:cstheme="minorHAnsi"/>
          <w:color w:val="000000" w:themeColor="text1"/>
          <w:sz w:val="24"/>
          <w:szCs w:val="24"/>
        </w:rPr>
        <w:t>’IR</w:t>
      </w:r>
      <w:r w:rsidRPr="007053DA">
        <w:rPr>
          <w:rFonts w:eastAsia="Calibri" w:cstheme="minorHAnsi"/>
          <w:color w:val="000000" w:themeColor="text1"/>
          <w:sz w:val="24"/>
          <w:szCs w:val="24"/>
        </w:rPr>
        <w:t xml:space="preserve"> REFIMEVE et selon les modalités définies par le comité exécuti</w:t>
      </w:r>
      <w:r w:rsidR="00064DDF" w:rsidRPr="007053DA">
        <w:rPr>
          <w:rFonts w:eastAsia="Calibri" w:cstheme="minorHAnsi"/>
          <w:color w:val="000000" w:themeColor="text1"/>
          <w:sz w:val="24"/>
          <w:szCs w:val="24"/>
        </w:rPr>
        <w:t xml:space="preserve">f </w:t>
      </w:r>
      <w:r w:rsidR="00491AB9" w:rsidRPr="007053DA">
        <w:rPr>
          <w:rFonts w:eastAsia="Calibri" w:cstheme="minorHAnsi"/>
          <w:color w:val="000000" w:themeColor="text1"/>
          <w:sz w:val="24"/>
          <w:szCs w:val="24"/>
        </w:rPr>
        <w:t>de l’IR</w:t>
      </w:r>
      <w:r w:rsidRPr="007053DA">
        <w:rPr>
          <w:rFonts w:eastAsia="Calibri" w:cstheme="minorHAnsi"/>
          <w:color w:val="000000" w:themeColor="text1"/>
          <w:sz w:val="24"/>
          <w:szCs w:val="24"/>
        </w:rPr>
        <w:t xml:space="preserve"> REFIMEVE. </w:t>
      </w:r>
    </w:p>
    <w:p w14:paraId="114A9C87" w14:textId="77777777" w:rsidR="000D67E1" w:rsidRPr="007053DA" w:rsidRDefault="000D67E1" w:rsidP="00515EF9">
      <w:pPr>
        <w:pStyle w:val="Paragraphedeliste"/>
        <w:numPr>
          <w:ilvl w:val="0"/>
          <w:numId w:val="14"/>
        </w:numPr>
        <w:spacing w:line="240" w:lineRule="auto"/>
        <w:jc w:val="both"/>
        <w:rPr>
          <w:rFonts w:eastAsiaTheme="minorEastAsia" w:cstheme="minorHAnsi"/>
          <w:color w:val="000000" w:themeColor="text1"/>
          <w:sz w:val="24"/>
          <w:szCs w:val="24"/>
        </w:rPr>
      </w:pPr>
      <w:r w:rsidRPr="007053DA">
        <w:rPr>
          <w:rFonts w:eastAsia="Calibri" w:cstheme="minorHAnsi"/>
          <w:color w:val="000000" w:themeColor="text1"/>
          <w:sz w:val="24"/>
          <w:szCs w:val="24"/>
        </w:rPr>
        <w:t>L’utilisation du SIGNAL METROLOGIQUE en sortie du module utilisateur est sous la responsabilité de l’UTILISATEUR.</w:t>
      </w:r>
    </w:p>
    <w:p w14:paraId="76639139" w14:textId="77777777" w:rsidR="000D67E1" w:rsidRPr="007053DA" w:rsidRDefault="000D67E1" w:rsidP="00515EF9">
      <w:pPr>
        <w:pStyle w:val="Paragraphedeliste"/>
        <w:numPr>
          <w:ilvl w:val="0"/>
          <w:numId w:val="14"/>
        </w:numPr>
        <w:spacing w:line="240" w:lineRule="auto"/>
        <w:jc w:val="both"/>
        <w:rPr>
          <w:rFonts w:eastAsiaTheme="minorEastAsia" w:cstheme="minorHAnsi"/>
          <w:color w:val="000000" w:themeColor="text1"/>
          <w:sz w:val="24"/>
          <w:szCs w:val="24"/>
        </w:rPr>
      </w:pPr>
      <w:r w:rsidRPr="007053DA">
        <w:rPr>
          <w:rFonts w:eastAsia="Calibri" w:cstheme="minorHAnsi"/>
          <w:color w:val="000000" w:themeColor="text1"/>
          <w:sz w:val="24"/>
          <w:szCs w:val="24"/>
        </w:rPr>
        <w:t>L’UTILISATEUR ne répondra à un appel à projets susceptible d’engager REFIMEVE qu’après accord écrit de la direction de REFIMEVE.</w:t>
      </w:r>
    </w:p>
    <w:p w14:paraId="64C74206" w14:textId="46DA7F5E" w:rsidR="000D67E1" w:rsidRPr="007053DA" w:rsidRDefault="000D67E1" w:rsidP="00515EF9">
      <w:pPr>
        <w:jc w:val="both"/>
        <w:rPr>
          <w:rFonts w:eastAsia="Calibri" w:cstheme="minorHAnsi"/>
          <w:color w:val="000000" w:themeColor="text1"/>
          <w:sz w:val="24"/>
          <w:szCs w:val="24"/>
        </w:rPr>
      </w:pPr>
      <w:r w:rsidRPr="007053DA">
        <w:rPr>
          <w:rFonts w:eastAsia="Calibri" w:cstheme="minorHAnsi"/>
          <w:color w:val="000000" w:themeColor="text1"/>
          <w:sz w:val="24"/>
          <w:szCs w:val="24"/>
        </w:rPr>
        <w:t xml:space="preserve">Les UTILISATEURS ont une obligation de confidentialité. Ils ne sont autorisés à divulguer à des tiers des informations sur l’INSTRUMENT METROLOGIQUE ou sur le réseau d’accès à l’INSTRUMENT METROLOGIQUE qu’après autorisation préalable du comité exécutif </w:t>
      </w:r>
      <w:r w:rsidR="00491AB9" w:rsidRPr="007053DA">
        <w:rPr>
          <w:rFonts w:eastAsia="Calibri" w:cstheme="minorHAnsi"/>
          <w:color w:val="000000" w:themeColor="text1"/>
          <w:sz w:val="24"/>
          <w:szCs w:val="24"/>
        </w:rPr>
        <w:t>de l’IR</w:t>
      </w:r>
      <w:r w:rsidRPr="007053DA">
        <w:rPr>
          <w:rFonts w:eastAsia="Calibri" w:cstheme="minorHAnsi"/>
          <w:color w:val="000000" w:themeColor="text1"/>
          <w:sz w:val="24"/>
          <w:szCs w:val="24"/>
        </w:rPr>
        <w:t xml:space="preserve"> REFIMEVE.</w:t>
      </w:r>
    </w:p>
    <w:p w14:paraId="4B3CC602" w14:textId="0F8BA3CE" w:rsidR="000D67E1" w:rsidRPr="007053DA" w:rsidRDefault="000D67E1" w:rsidP="00515EF9">
      <w:pPr>
        <w:pStyle w:val="Paragraphedeliste"/>
        <w:numPr>
          <w:ilvl w:val="0"/>
          <w:numId w:val="14"/>
        </w:numPr>
        <w:spacing w:after="0" w:line="240" w:lineRule="auto"/>
        <w:jc w:val="both"/>
        <w:rPr>
          <w:rFonts w:eastAsia="Calibri" w:cstheme="minorHAnsi"/>
          <w:color w:val="000000" w:themeColor="text1"/>
          <w:sz w:val="24"/>
          <w:szCs w:val="24"/>
        </w:rPr>
      </w:pPr>
      <w:r w:rsidRPr="007053DA">
        <w:rPr>
          <w:rFonts w:eastAsia="Calibri" w:cstheme="minorHAnsi"/>
          <w:color w:val="000000" w:themeColor="text1"/>
          <w:sz w:val="24"/>
          <w:szCs w:val="24"/>
        </w:rPr>
        <w:t xml:space="preserve">Si un acteur non académique souhaite bénéficier, pour une durée limitée dans le temps, du SIGNAL METROLOGIQUE fourni à un UTILISATEUR, une demande écrite d’autorisation conjointe de l’UTILISATEUR et de l’acteur intéressé devra être adressée au directeur </w:t>
      </w:r>
      <w:r w:rsidR="00491AB9" w:rsidRPr="007053DA">
        <w:rPr>
          <w:rFonts w:eastAsia="Calibri" w:cstheme="minorHAnsi"/>
          <w:color w:val="000000" w:themeColor="text1"/>
          <w:sz w:val="24"/>
          <w:szCs w:val="24"/>
        </w:rPr>
        <w:t>de l’IR</w:t>
      </w:r>
      <w:r w:rsidRPr="007053DA">
        <w:rPr>
          <w:rFonts w:eastAsia="Calibri" w:cstheme="minorHAnsi"/>
          <w:color w:val="000000" w:themeColor="text1"/>
          <w:sz w:val="24"/>
          <w:szCs w:val="24"/>
        </w:rPr>
        <w:t xml:space="preserve"> REFIMEVE.</w:t>
      </w:r>
    </w:p>
    <w:p w14:paraId="75850ECB" w14:textId="5B1DB2A3" w:rsidR="000D67E1" w:rsidRPr="007053DA" w:rsidRDefault="000D67E1" w:rsidP="00515EF9">
      <w:pPr>
        <w:pStyle w:val="Paragraphedeliste"/>
        <w:numPr>
          <w:ilvl w:val="0"/>
          <w:numId w:val="14"/>
        </w:numPr>
        <w:spacing w:line="240" w:lineRule="auto"/>
        <w:jc w:val="both"/>
        <w:rPr>
          <w:rFonts w:eastAsiaTheme="minorEastAsia" w:cstheme="minorHAnsi"/>
          <w:color w:val="000000" w:themeColor="text1"/>
          <w:sz w:val="24"/>
          <w:szCs w:val="24"/>
        </w:rPr>
      </w:pPr>
      <w:r w:rsidRPr="007053DA">
        <w:rPr>
          <w:rFonts w:eastAsia="Calibri" w:cstheme="minorHAnsi"/>
          <w:color w:val="000000" w:themeColor="text1"/>
          <w:sz w:val="24"/>
          <w:szCs w:val="24"/>
        </w:rPr>
        <w:t xml:space="preserve">La demande précisera la période d’accès souhaitée, la raison du besoin ainsi que le cadre : collaboration scientifique ou prestation de service. La fourniture du service pourra donner lieu à facturation par l’USPN pour le compte de </w:t>
      </w:r>
      <w:r w:rsidR="00073111" w:rsidRPr="007053DA">
        <w:rPr>
          <w:rFonts w:eastAsia="Calibri" w:cstheme="minorHAnsi"/>
          <w:color w:val="000000" w:themeColor="text1"/>
          <w:sz w:val="24"/>
          <w:szCs w:val="24"/>
        </w:rPr>
        <w:t xml:space="preserve">l’IR </w:t>
      </w:r>
      <w:r w:rsidRPr="007053DA">
        <w:rPr>
          <w:rFonts w:eastAsia="Calibri" w:cstheme="minorHAnsi"/>
          <w:color w:val="000000" w:themeColor="text1"/>
          <w:sz w:val="24"/>
          <w:szCs w:val="24"/>
        </w:rPr>
        <w:t>REFIMEVE adressée à l’acteur occasionnel. L’acteur sera considéré comme un UTILISATEUR indirect et devra signer et respecter la charte des UTILISATEURS.</w:t>
      </w:r>
    </w:p>
    <w:p w14:paraId="0C957A4F" w14:textId="77777777" w:rsidR="000D67E1" w:rsidRPr="007053DA" w:rsidRDefault="000D67E1" w:rsidP="00515EF9">
      <w:pPr>
        <w:jc w:val="both"/>
        <w:rPr>
          <w:rFonts w:eastAsia="Calibri" w:cstheme="minorHAnsi"/>
          <w:color w:val="000000" w:themeColor="text1"/>
          <w:sz w:val="24"/>
          <w:szCs w:val="24"/>
        </w:rPr>
      </w:pPr>
      <w:r w:rsidRPr="007053DA">
        <w:rPr>
          <w:rFonts w:eastAsia="Calibri" w:cstheme="minorHAnsi"/>
          <w:color w:val="000000" w:themeColor="text1"/>
          <w:sz w:val="24"/>
          <w:szCs w:val="24"/>
        </w:rPr>
        <w:t xml:space="preserve">Toute communication, notamment par voie de publication, présentation sous quelque support ou forme que ce soit, de travaux utilisant le SIGNAL METROLOGIQUE ou relatif </w:t>
      </w:r>
      <w:r w:rsidRPr="007053DA">
        <w:rPr>
          <w:rFonts w:eastAsia="Segoe UI" w:cstheme="minorHAnsi"/>
          <w:color w:val="000000" w:themeColor="text1"/>
          <w:sz w:val="24"/>
          <w:szCs w:val="24"/>
        </w:rPr>
        <w:t>à l’</w:t>
      </w:r>
      <w:r w:rsidRPr="007053DA">
        <w:rPr>
          <w:rFonts w:eastAsia="Calibri" w:cstheme="minorHAnsi"/>
          <w:color w:val="000000" w:themeColor="text1"/>
          <w:sz w:val="24"/>
          <w:szCs w:val="24"/>
        </w:rPr>
        <w:t xml:space="preserve">INSTRUMENT METROLOGIQUE, par l’un des UTILISATEURS, devra mentionner explicitement que les travaux présentés ont bénéficié du SIGNAL METROLOGIQUE. L’utilisation du logo de REFIMEVE dans les présentations orales ou par voie d’affiche est vivement encouragée. </w:t>
      </w:r>
    </w:p>
    <w:p w14:paraId="5D81E637" w14:textId="0C8F72DA" w:rsidR="000D67E1" w:rsidRPr="007053DA" w:rsidRDefault="000D67E1" w:rsidP="00515EF9">
      <w:pPr>
        <w:jc w:val="both"/>
        <w:rPr>
          <w:rFonts w:eastAsia="Calibri" w:cstheme="minorHAnsi"/>
          <w:color w:val="000000" w:themeColor="text1"/>
          <w:sz w:val="24"/>
          <w:szCs w:val="24"/>
        </w:rPr>
      </w:pPr>
      <w:r w:rsidRPr="007053DA">
        <w:rPr>
          <w:rFonts w:eastAsia="Calibri" w:cstheme="minorHAnsi"/>
          <w:color w:val="000000" w:themeColor="text1"/>
          <w:sz w:val="24"/>
          <w:szCs w:val="24"/>
        </w:rPr>
        <w:t xml:space="preserve">Une copie de la communication – ou, à défaut, ses références complètes – sera obligatoirement communiquée (par mail ou postage sur site dédié) au directeur et au directeur adjoint </w:t>
      </w:r>
      <w:r w:rsidR="00491AB9" w:rsidRPr="007053DA">
        <w:rPr>
          <w:rFonts w:eastAsia="Calibri" w:cstheme="minorHAnsi"/>
          <w:color w:val="000000" w:themeColor="text1"/>
          <w:sz w:val="24"/>
          <w:szCs w:val="24"/>
        </w:rPr>
        <w:t>de l’IR</w:t>
      </w:r>
      <w:r w:rsidRPr="007053DA">
        <w:rPr>
          <w:rFonts w:eastAsia="Calibri" w:cstheme="minorHAnsi"/>
          <w:color w:val="000000" w:themeColor="text1"/>
          <w:sz w:val="24"/>
          <w:szCs w:val="24"/>
        </w:rPr>
        <w:t xml:space="preserve"> REFIMEVE. Elle sera annexée au rapport d’activités annuel de REFIMEVE et pourra l’être </w:t>
      </w:r>
      <w:r w:rsidRPr="007053DA">
        <w:rPr>
          <w:rFonts w:eastAsia="Segoe UI" w:cstheme="minorHAnsi"/>
          <w:color w:val="000000" w:themeColor="text1"/>
          <w:sz w:val="24"/>
          <w:szCs w:val="24"/>
        </w:rPr>
        <w:t xml:space="preserve">à </w:t>
      </w:r>
      <w:r w:rsidRPr="007053DA">
        <w:rPr>
          <w:rFonts w:eastAsia="Calibri" w:cstheme="minorHAnsi"/>
          <w:color w:val="000000" w:themeColor="text1"/>
          <w:sz w:val="24"/>
          <w:szCs w:val="24"/>
        </w:rPr>
        <w:t xml:space="preserve">celui de RENATER. </w:t>
      </w:r>
    </w:p>
    <w:p w14:paraId="5B69AAB0" w14:textId="51E23AF0" w:rsidR="000D67E1" w:rsidRPr="007053DA" w:rsidRDefault="00491AB9" w:rsidP="00515EF9">
      <w:pPr>
        <w:pStyle w:val="Textesimple"/>
        <w:rPr>
          <w:rFonts w:asciiTheme="minorHAnsi" w:hAnsiTheme="minorHAnsi" w:cstheme="minorHAnsi"/>
          <w:sz w:val="24"/>
          <w:szCs w:val="24"/>
        </w:rPr>
      </w:pPr>
      <w:r w:rsidRPr="007053DA">
        <w:rPr>
          <w:rFonts w:asciiTheme="minorHAnsi" w:hAnsiTheme="minorHAnsi" w:cstheme="minorHAnsi"/>
          <w:sz w:val="24"/>
          <w:szCs w:val="24"/>
        </w:rPr>
        <w:t>L’IR</w:t>
      </w:r>
      <w:r w:rsidR="000D67E1" w:rsidRPr="007053DA">
        <w:rPr>
          <w:rFonts w:asciiTheme="minorHAnsi" w:hAnsiTheme="minorHAnsi" w:cstheme="minorHAnsi"/>
          <w:sz w:val="24"/>
          <w:szCs w:val="24"/>
        </w:rPr>
        <w:t xml:space="preserve"> REFIMEVE s’engage à mener une politique de “best effort” et donc de fournir une qualité de service le plus performant et le plus fiable possible. En revanche, elle ne s’engage en aucune matière à une obligation de résultats ou de service de type 24heures/24 et 7jours/7.</w:t>
      </w:r>
    </w:p>
    <w:p w14:paraId="7FC6128D" w14:textId="77777777" w:rsidR="000D67E1" w:rsidRPr="007053DA" w:rsidRDefault="000D67E1" w:rsidP="00515EF9">
      <w:pPr>
        <w:pStyle w:val="Textesimple"/>
        <w:rPr>
          <w:rFonts w:asciiTheme="minorHAnsi" w:hAnsiTheme="minorHAnsi" w:cstheme="minorHAnsi"/>
          <w:sz w:val="24"/>
          <w:szCs w:val="24"/>
        </w:rPr>
      </w:pPr>
    </w:p>
    <w:p w14:paraId="6CC2ABA6" w14:textId="0D5B66ED" w:rsidR="000D67E1" w:rsidRPr="007053DA" w:rsidRDefault="000D67E1" w:rsidP="23DAB417">
      <w:pPr>
        <w:tabs>
          <w:tab w:val="left" w:pos="1134"/>
        </w:tabs>
        <w:jc w:val="both"/>
        <w:rPr>
          <w:rFonts w:eastAsia="Calibri"/>
          <w:color w:val="000000" w:themeColor="text1"/>
          <w:sz w:val="24"/>
          <w:szCs w:val="24"/>
        </w:rPr>
      </w:pPr>
      <w:r w:rsidRPr="23DAB417">
        <w:rPr>
          <w:rFonts w:eastAsia="Calibri"/>
          <w:color w:val="000000" w:themeColor="text1"/>
          <w:sz w:val="24"/>
          <w:szCs w:val="24"/>
        </w:rPr>
        <w:t xml:space="preserve">L’UTILISATEUR devra communiquer à la direction </w:t>
      </w:r>
      <w:r w:rsidR="00491AB9" w:rsidRPr="23DAB417">
        <w:rPr>
          <w:rFonts w:eastAsia="Calibri"/>
          <w:color w:val="000000" w:themeColor="text1"/>
          <w:sz w:val="24"/>
          <w:szCs w:val="24"/>
        </w:rPr>
        <w:t>de l’IR</w:t>
      </w:r>
      <w:r w:rsidRPr="23DAB417">
        <w:rPr>
          <w:rFonts w:eastAsia="Calibri"/>
          <w:color w:val="000000" w:themeColor="text1"/>
          <w:sz w:val="24"/>
          <w:szCs w:val="24"/>
        </w:rPr>
        <w:t xml:space="preserve"> REFIMEVE un bref bilan annuel des usages et des utilisateurs, visiteurs inclus, du SIGNAL METROLOGIQUE dans la perspective du rapport d’activité annuel </w:t>
      </w:r>
      <w:r w:rsidR="00491AB9" w:rsidRPr="23DAB417">
        <w:rPr>
          <w:rFonts w:eastAsia="Calibri"/>
          <w:color w:val="000000" w:themeColor="text1"/>
          <w:sz w:val="24"/>
          <w:szCs w:val="24"/>
        </w:rPr>
        <w:t>de l’IR</w:t>
      </w:r>
      <w:r w:rsidRPr="23DAB417">
        <w:rPr>
          <w:rFonts w:eastAsia="Calibri"/>
          <w:color w:val="000000" w:themeColor="text1"/>
          <w:sz w:val="24"/>
          <w:szCs w:val="24"/>
        </w:rPr>
        <w:t xml:space="preserve"> REFIMEVE.</w:t>
      </w:r>
    </w:p>
    <w:p w14:paraId="26DB0FE6" w14:textId="6E411FDB" w:rsidR="1F14A4FE" w:rsidRDefault="1F14A4FE" w:rsidP="23DAB417">
      <w:pPr>
        <w:pStyle w:val="paragraph"/>
        <w:spacing w:before="0" w:beforeAutospacing="0" w:after="0" w:afterAutospacing="0"/>
        <w:jc w:val="both"/>
        <w:rPr>
          <w:rFonts w:asciiTheme="minorHAnsi" w:hAnsiTheme="minorHAnsi" w:cstheme="minorBidi"/>
        </w:rPr>
      </w:pPr>
      <w:r w:rsidRPr="23DAB417">
        <w:rPr>
          <w:rStyle w:val="normaltextrun"/>
          <w:rFonts w:asciiTheme="minorHAnsi" w:hAnsiTheme="minorHAnsi" w:cstheme="minorBidi"/>
          <w:b/>
          <w:bCs/>
          <w:caps/>
        </w:rPr>
        <w:lastRenderedPageBreak/>
        <w:t>ARTICLE 2 – NOUVEAUX UTILISATEURS</w:t>
      </w:r>
      <w:r w:rsidRPr="23DAB417">
        <w:rPr>
          <w:rStyle w:val="eop"/>
          <w:rFonts w:asciiTheme="minorHAnsi" w:hAnsiTheme="minorHAnsi" w:cstheme="minorBidi"/>
        </w:rPr>
        <w:t> </w:t>
      </w:r>
    </w:p>
    <w:p w14:paraId="442C6A7D" w14:textId="77777777" w:rsidR="1F14A4FE" w:rsidRDefault="1F14A4FE" w:rsidP="23DAB417">
      <w:pPr>
        <w:pStyle w:val="paragraph"/>
        <w:spacing w:before="0" w:beforeAutospacing="0" w:after="0" w:afterAutospacing="0"/>
        <w:jc w:val="both"/>
        <w:rPr>
          <w:rFonts w:asciiTheme="minorHAnsi" w:hAnsiTheme="minorHAnsi" w:cstheme="minorBidi"/>
        </w:rPr>
      </w:pPr>
      <w:r w:rsidRPr="23DAB417">
        <w:rPr>
          <w:rStyle w:val="eop"/>
          <w:rFonts w:asciiTheme="minorHAnsi" w:hAnsiTheme="minorHAnsi" w:cstheme="minorBidi"/>
        </w:rPr>
        <w:t> </w:t>
      </w:r>
    </w:p>
    <w:p w14:paraId="2C2773B7" w14:textId="77777777" w:rsidR="1F14A4FE" w:rsidRDefault="1F14A4FE" w:rsidP="23DAB417">
      <w:pPr>
        <w:pStyle w:val="paragraph"/>
        <w:spacing w:before="0" w:beforeAutospacing="0" w:after="0" w:afterAutospacing="0"/>
        <w:jc w:val="both"/>
        <w:rPr>
          <w:rFonts w:asciiTheme="minorHAnsi" w:hAnsiTheme="minorHAnsi" w:cstheme="minorBidi"/>
        </w:rPr>
      </w:pPr>
      <w:r w:rsidRPr="23DAB417">
        <w:rPr>
          <w:rStyle w:val="normaltextrun"/>
          <w:rFonts w:asciiTheme="minorHAnsi" w:hAnsiTheme="minorHAnsi" w:cstheme="minorBidi"/>
        </w:rPr>
        <w:t>La distribution du SIGNAL METROLOGIQUE pourra être étendue à de nouveaux partenaires académiques ou non académiques. Les règles de tarification seront précisées dans une documentation qui sera publique.  </w:t>
      </w:r>
    </w:p>
    <w:p w14:paraId="0A6E69D4" w14:textId="0C858CBD" w:rsidR="1F14A4FE" w:rsidRDefault="1F14A4FE" w:rsidP="23DAB417">
      <w:pPr>
        <w:pStyle w:val="paragraph"/>
        <w:spacing w:before="0" w:beforeAutospacing="0" w:after="0" w:afterAutospacing="0"/>
        <w:jc w:val="both"/>
        <w:rPr>
          <w:rFonts w:asciiTheme="minorHAnsi" w:hAnsiTheme="minorHAnsi" w:cstheme="minorBidi"/>
        </w:rPr>
      </w:pPr>
      <w:r w:rsidRPr="23DAB417">
        <w:rPr>
          <w:rStyle w:val="normaltextrun"/>
          <w:rFonts w:asciiTheme="minorHAnsi" w:hAnsiTheme="minorHAnsi" w:cstheme="minorBidi"/>
        </w:rPr>
        <w:t>La demande argumentée doit être effectuée auprès du directeur de l’IR REFIMEVE qui le soumet à son comité exécutif. Celui-ci étudie les conditions matérielles et financières de raccordement. Un rapport est effectué et transmis au conseil d'administration de l’IR REFIMEVE par le comité exécutif, en incluant un chiffrage approximatif. La décision de distribution ainsi que les conditions financières sont ensuite votées en conseil d'administration. </w:t>
      </w:r>
    </w:p>
    <w:p w14:paraId="6939E02D" w14:textId="77777777" w:rsidR="1F14A4FE" w:rsidRDefault="1F14A4FE" w:rsidP="23DAB417">
      <w:pPr>
        <w:pStyle w:val="paragraph"/>
        <w:spacing w:before="0" w:beforeAutospacing="0" w:after="0" w:afterAutospacing="0"/>
        <w:jc w:val="both"/>
        <w:rPr>
          <w:rFonts w:asciiTheme="minorHAnsi" w:hAnsiTheme="minorHAnsi" w:cstheme="minorBidi"/>
        </w:rPr>
      </w:pPr>
      <w:r w:rsidRPr="23DAB417">
        <w:rPr>
          <w:rStyle w:val="normaltextrun"/>
          <w:rFonts w:asciiTheme="minorHAnsi" w:hAnsiTheme="minorHAnsi" w:cstheme="minorBidi"/>
        </w:rPr>
        <w:t>Le directeur doit ensuite veiller à la signature de la charte des utilisateurs par le nouvel UTILISATEUR. </w:t>
      </w:r>
    </w:p>
    <w:p w14:paraId="10E8AE1C" w14:textId="77777777" w:rsidR="1F14A4FE" w:rsidRDefault="1F14A4FE" w:rsidP="23DAB417">
      <w:pPr>
        <w:pStyle w:val="paragraph"/>
        <w:spacing w:before="0" w:beforeAutospacing="0" w:after="0" w:afterAutospacing="0"/>
        <w:jc w:val="both"/>
        <w:rPr>
          <w:rFonts w:asciiTheme="minorHAnsi" w:hAnsiTheme="minorHAnsi" w:cstheme="minorBidi"/>
        </w:rPr>
      </w:pPr>
      <w:r w:rsidRPr="23DAB417">
        <w:rPr>
          <w:rStyle w:val="eop"/>
          <w:rFonts w:asciiTheme="minorHAnsi" w:hAnsiTheme="minorHAnsi" w:cstheme="minorBidi"/>
        </w:rPr>
        <w:t> </w:t>
      </w:r>
    </w:p>
    <w:p w14:paraId="37CBB6A7" w14:textId="77777777" w:rsidR="1F14A4FE" w:rsidRDefault="1F14A4FE" w:rsidP="23DAB417">
      <w:pPr>
        <w:pStyle w:val="paragraph"/>
        <w:spacing w:before="0" w:beforeAutospacing="0" w:after="0" w:afterAutospacing="0"/>
        <w:jc w:val="both"/>
        <w:rPr>
          <w:rFonts w:asciiTheme="minorHAnsi" w:hAnsiTheme="minorHAnsi" w:cstheme="minorBidi"/>
        </w:rPr>
      </w:pPr>
      <w:r w:rsidRPr="23DAB417">
        <w:rPr>
          <w:rStyle w:val="normaltextrun"/>
          <w:rFonts w:asciiTheme="minorHAnsi" w:hAnsiTheme="minorHAnsi" w:cstheme="minorBidi"/>
        </w:rPr>
        <w:t>Les frais d’installation de fibres ou de raccordement par fibre à l’INSTRUMENT METROLOGIQUE seront à la charge du nouvel UTILISATEUR.  </w:t>
      </w:r>
    </w:p>
    <w:p w14:paraId="38A7C389" w14:textId="73616F12" w:rsidR="1F14A4FE" w:rsidRDefault="1F14A4FE" w:rsidP="23DAB417">
      <w:pPr>
        <w:pStyle w:val="paragraph"/>
        <w:spacing w:before="0" w:beforeAutospacing="0" w:after="0" w:afterAutospacing="0"/>
        <w:jc w:val="both"/>
        <w:rPr>
          <w:rFonts w:asciiTheme="minorHAnsi" w:hAnsiTheme="minorHAnsi" w:cstheme="minorBidi"/>
        </w:rPr>
      </w:pPr>
      <w:r w:rsidRPr="23DAB417">
        <w:rPr>
          <w:rStyle w:val="normaltextrun"/>
          <w:rFonts w:asciiTheme="minorHAnsi" w:hAnsiTheme="minorHAnsi" w:cstheme="minorBidi"/>
        </w:rPr>
        <w:t>Les nouveaux équipements nécessaires au raccordement à l’INSTRUMENT METROLOGIQUE sont a priori à la charge du nouvel UTILISATEUR sauf en cas de disponibilité de ressources propres levées à cet effet par l’IR REFIMEVE. Dans ce cas, les frais de maintenance restent néanmoins à la charge de l’UTILISATEUR. </w:t>
      </w:r>
    </w:p>
    <w:p w14:paraId="0FD457BF" w14:textId="49517ACE" w:rsidR="1F14A4FE" w:rsidRDefault="1F14A4FE" w:rsidP="23DAB417">
      <w:pPr>
        <w:pStyle w:val="paragraph"/>
        <w:spacing w:before="0" w:beforeAutospacing="0" w:after="0" w:afterAutospacing="0"/>
        <w:jc w:val="both"/>
        <w:rPr>
          <w:rStyle w:val="normaltextrun"/>
          <w:rFonts w:asciiTheme="minorHAnsi" w:hAnsiTheme="minorHAnsi" w:cstheme="minorBidi"/>
        </w:rPr>
      </w:pPr>
      <w:r w:rsidRPr="23DAB417">
        <w:rPr>
          <w:rStyle w:val="normaltextrun"/>
          <w:rFonts w:asciiTheme="minorHAnsi" w:hAnsiTheme="minorHAnsi" w:cstheme="minorBidi"/>
        </w:rPr>
        <w:t>Une convention d’installation et de mise à disposition d’équipements REFIMEVE est établie entre l’hébergeur du nouvel UTILISATEUR et l'IR REFIMEVE.</w:t>
      </w:r>
    </w:p>
    <w:p w14:paraId="39196EE7" w14:textId="77777777" w:rsidR="1F14A4FE" w:rsidRDefault="1F14A4FE" w:rsidP="23DAB417">
      <w:pPr>
        <w:pStyle w:val="paragraph"/>
        <w:spacing w:before="0" w:beforeAutospacing="0" w:after="0" w:afterAutospacing="0"/>
        <w:jc w:val="both"/>
        <w:rPr>
          <w:rFonts w:asciiTheme="minorHAnsi" w:hAnsiTheme="minorHAnsi" w:cstheme="minorBidi"/>
        </w:rPr>
      </w:pPr>
      <w:r w:rsidRPr="23DAB417">
        <w:rPr>
          <w:rStyle w:val="eop"/>
          <w:rFonts w:asciiTheme="minorHAnsi" w:hAnsiTheme="minorHAnsi" w:cstheme="minorBidi"/>
        </w:rPr>
        <w:t> </w:t>
      </w:r>
    </w:p>
    <w:p w14:paraId="4BA89892" w14:textId="2DE1C1F3" w:rsidR="17AD66B7" w:rsidRDefault="17AD66B7" w:rsidP="23DAB417">
      <w:pPr>
        <w:pStyle w:val="paragraph"/>
        <w:spacing w:before="0" w:beforeAutospacing="0" w:after="0" w:afterAutospacing="0"/>
        <w:jc w:val="both"/>
        <w:rPr>
          <w:rFonts w:asciiTheme="minorHAnsi" w:hAnsiTheme="minorHAnsi" w:cstheme="minorBidi"/>
        </w:rPr>
      </w:pPr>
      <w:r w:rsidRPr="23DAB417">
        <w:rPr>
          <w:rStyle w:val="normaltextrun"/>
          <w:rFonts w:asciiTheme="minorHAnsi" w:hAnsiTheme="minorHAnsi" w:cstheme="minorBidi"/>
          <w:b/>
          <w:bCs/>
        </w:rPr>
        <w:t>2</w:t>
      </w:r>
      <w:r w:rsidR="1F14A4FE" w:rsidRPr="23DAB417">
        <w:rPr>
          <w:rStyle w:val="normaltextrun"/>
          <w:rFonts w:asciiTheme="minorHAnsi" w:hAnsiTheme="minorHAnsi" w:cstheme="minorBidi"/>
          <w:b/>
          <w:bCs/>
        </w:rPr>
        <w:t>.1 Nouvel UTILISATEUR ACADEMIQUE</w:t>
      </w:r>
      <w:r w:rsidR="1F14A4FE" w:rsidRPr="23DAB417">
        <w:rPr>
          <w:rStyle w:val="eop"/>
          <w:rFonts w:asciiTheme="minorHAnsi" w:hAnsiTheme="minorHAnsi" w:cstheme="minorBidi"/>
        </w:rPr>
        <w:t> </w:t>
      </w:r>
    </w:p>
    <w:p w14:paraId="7D433001" w14:textId="77777777" w:rsidR="1F14A4FE" w:rsidRDefault="1F14A4FE" w:rsidP="23DAB417">
      <w:pPr>
        <w:pStyle w:val="paragraph"/>
        <w:spacing w:before="0" w:beforeAutospacing="0" w:after="0" w:afterAutospacing="0"/>
        <w:jc w:val="both"/>
        <w:rPr>
          <w:rFonts w:asciiTheme="minorHAnsi" w:hAnsiTheme="minorHAnsi" w:cstheme="minorBidi"/>
        </w:rPr>
      </w:pPr>
      <w:r w:rsidRPr="23DAB417">
        <w:rPr>
          <w:rStyle w:val="eop"/>
          <w:rFonts w:asciiTheme="minorHAnsi" w:hAnsiTheme="minorHAnsi" w:cstheme="minorBidi"/>
        </w:rPr>
        <w:t> </w:t>
      </w:r>
    </w:p>
    <w:p w14:paraId="79D705B9" w14:textId="77777777" w:rsidR="005C6920" w:rsidRDefault="1F14A4FE" w:rsidP="161B8DA9">
      <w:pPr>
        <w:pStyle w:val="paragraph"/>
        <w:spacing w:before="0" w:beforeAutospacing="0" w:after="0" w:afterAutospacing="0"/>
        <w:jc w:val="both"/>
        <w:rPr>
          <w:rStyle w:val="normaltextrun"/>
          <w:rFonts w:asciiTheme="minorHAnsi" w:eastAsiaTheme="minorEastAsia" w:hAnsiTheme="minorHAnsi" w:cstheme="minorBidi"/>
        </w:rPr>
      </w:pPr>
      <w:r w:rsidRPr="161B8DA9">
        <w:rPr>
          <w:rStyle w:val="normaltextrun"/>
          <w:rFonts w:asciiTheme="minorHAnsi" w:hAnsiTheme="minorHAnsi" w:cstheme="minorBidi"/>
        </w:rPr>
        <w:t>La distribution du SIGNAL METROLOGIQUE ne donne lieu à aucun abonnement supporté par l</w:t>
      </w:r>
      <w:r w:rsidRPr="161B8DA9">
        <w:rPr>
          <w:rStyle w:val="normaltextrun"/>
          <w:rFonts w:asciiTheme="minorHAnsi" w:eastAsiaTheme="minorEastAsia" w:hAnsiTheme="minorHAnsi" w:cstheme="minorBidi"/>
        </w:rPr>
        <w:t>’UTILISATEUR ACADEMIQUE. </w:t>
      </w:r>
    </w:p>
    <w:p w14:paraId="2D5425A9" w14:textId="440A3448" w:rsidR="1F14A4FE" w:rsidRDefault="00E44F3A" w:rsidP="161B8DA9">
      <w:pPr>
        <w:pStyle w:val="paragraph"/>
        <w:spacing w:before="0" w:beforeAutospacing="0" w:after="0" w:afterAutospacing="0"/>
        <w:jc w:val="both"/>
        <w:rPr>
          <w:rFonts w:asciiTheme="minorHAnsi" w:eastAsiaTheme="minorEastAsia" w:hAnsiTheme="minorHAnsi" w:cstheme="minorBidi"/>
        </w:rPr>
      </w:pPr>
      <w:r w:rsidRPr="161B8DA9">
        <w:rPr>
          <w:rFonts w:asciiTheme="minorHAnsi" w:eastAsiaTheme="minorEastAsia" w:hAnsiTheme="minorHAnsi" w:cstheme="minorBidi"/>
        </w:rPr>
        <w:t>Cependant, la politique tarifaire de l’accès au signal REFIMEVE relevant du conseil d’administration de l’IR REFIMEVE, toute modification de ce</w:t>
      </w:r>
      <w:r w:rsidR="005C6920" w:rsidRPr="161B8DA9">
        <w:rPr>
          <w:rFonts w:asciiTheme="minorHAnsi" w:eastAsiaTheme="minorEastAsia" w:hAnsiTheme="minorHAnsi" w:cstheme="minorBidi"/>
        </w:rPr>
        <w:t>tte</w:t>
      </w:r>
      <w:r w:rsidRPr="161B8DA9">
        <w:rPr>
          <w:rFonts w:asciiTheme="minorHAnsi" w:eastAsiaTheme="minorEastAsia" w:hAnsiTheme="minorHAnsi" w:cstheme="minorBidi"/>
        </w:rPr>
        <w:t xml:space="preserve"> règle sera notifiée </w:t>
      </w:r>
      <w:r w:rsidR="52B1E484" w:rsidRPr="161B8DA9">
        <w:rPr>
          <w:rFonts w:asciiTheme="minorHAnsi" w:eastAsiaTheme="minorEastAsia" w:hAnsiTheme="minorHAnsi" w:cstheme="minorBidi"/>
        </w:rPr>
        <w:t>à</w:t>
      </w:r>
      <w:r w:rsidRPr="161B8DA9">
        <w:rPr>
          <w:rFonts w:asciiTheme="minorHAnsi" w:eastAsiaTheme="minorEastAsia" w:hAnsiTheme="minorHAnsi" w:cstheme="minorBidi"/>
        </w:rPr>
        <w:t xml:space="preserve"> </w:t>
      </w:r>
      <w:r w:rsidR="005C6920" w:rsidRPr="161B8DA9">
        <w:rPr>
          <w:rStyle w:val="normaltextrun"/>
          <w:rFonts w:asciiTheme="minorHAnsi" w:eastAsiaTheme="minorEastAsia" w:hAnsiTheme="minorHAnsi" w:cstheme="minorBidi"/>
        </w:rPr>
        <w:t>l’UTILISATEUR ACADEMIQUE</w:t>
      </w:r>
      <w:r w:rsidR="005C6920" w:rsidRPr="161B8DA9">
        <w:rPr>
          <w:rFonts w:asciiTheme="minorHAnsi" w:eastAsiaTheme="minorEastAsia" w:hAnsiTheme="minorHAnsi" w:cstheme="minorBidi"/>
        </w:rPr>
        <w:t xml:space="preserve"> </w:t>
      </w:r>
      <w:r w:rsidR="50EDA3E9" w:rsidRPr="161B8DA9">
        <w:rPr>
          <w:rFonts w:asciiTheme="minorHAnsi" w:eastAsiaTheme="minorEastAsia" w:hAnsiTheme="minorHAnsi" w:cstheme="minorBidi"/>
        </w:rPr>
        <w:t xml:space="preserve">au plus tard </w:t>
      </w:r>
      <w:r w:rsidRPr="161B8DA9">
        <w:rPr>
          <w:rFonts w:asciiTheme="minorHAnsi" w:eastAsiaTheme="minorEastAsia" w:hAnsiTheme="minorHAnsi" w:cstheme="minorBidi"/>
        </w:rPr>
        <w:t xml:space="preserve">un (1) mois avant le début de </w:t>
      </w:r>
      <w:r w:rsidR="0BE0B760" w:rsidRPr="161B8DA9">
        <w:rPr>
          <w:rFonts w:asciiTheme="minorHAnsi" w:eastAsiaTheme="minorEastAsia" w:hAnsiTheme="minorHAnsi" w:cstheme="minorBidi"/>
        </w:rPr>
        <w:t>sa</w:t>
      </w:r>
      <w:r w:rsidRPr="161B8DA9">
        <w:rPr>
          <w:rFonts w:asciiTheme="minorHAnsi" w:eastAsiaTheme="minorEastAsia" w:hAnsiTheme="minorHAnsi" w:cstheme="minorBidi"/>
        </w:rPr>
        <w:t xml:space="preserve"> mise en œuvre</w:t>
      </w:r>
      <w:r w:rsidR="00545568" w:rsidRPr="161B8DA9">
        <w:rPr>
          <w:rFonts w:asciiTheme="minorHAnsi" w:eastAsiaTheme="minorEastAsia" w:hAnsiTheme="minorHAnsi" w:cstheme="minorBidi"/>
        </w:rPr>
        <w:t>.</w:t>
      </w:r>
    </w:p>
    <w:p w14:paraId="7899E56F" w14:textId="58BE72C5" w:rsidR="1F14A4FE" w:rsidRDefault="1F14A4FE" w:rsidP="161B8DA9">
      <w:pPr>
        <w:pStyle w:val="paragraph"/>
        <w:spacing w:before="0" w:beforeAutospacing="0" w:after="0" w:afterAutospacing="0"/>
        <w:jc w:val="both"/>
        <w:rPr>
          <w:rFonts w:asciiTheme="minorHAnsi" w:hAnsiTheme="minorHAnsi" w:cstheme="minorBidi"/>
        </w:rPr>
      </w:pPr>
      <w:r w:rsidRPr="161B8DA9">
        <w:rPr>
          <w:rStyle w:val="normaltextrun"/>
          <w:rFonts w:asciiTheme="minorHAnsi" w:eastAsiaTheme="minorEastAsia" w:hAnsiTheme="minorHAnsi" w:cstheme="minorBidi"/>
        </w:rPr>
        <w:t>Exceptionnellement, un nouvel UTILISATEUR ACADÉMIQUE pourra bénéficier à titre d’essai du SIGNA</w:t>
      </w:r>
      <w:r w:rsidRPr="161B8DA9">
        <w:rPr>
          <w:rStyle w:val="normaltextrun"/>
          <w:rFonts w:asciiTheme="minorHAnsi" w:hAnsiTheme="minorHAnsi" w:cstheme="minorBidi"/>
        </w:rPr>
        <w:t>L METROLOGIQUE pendant une durée limitée inférieure à un (1) mois sans que la procédure ci-dessus soit mise en place. Pour cela, il devra faire une demande expresse à la direction de l’IR REFIMEVE. </w:t>
      </w:r>
    </w:p>
    <w:p w14:paraId="30C8AF12" w14:textId="77777777" w:rsidR="1F14A4FE" w:rsidRDefault="1F14A4FE" w:rsidP="23DAB417">
      <w:pPr>
        <w:pStyle w:val="paragraph"/>
        <w:spacing w:before="0" w:beforeAutospacing="0" w:after="0" w:afterAutospacing="0"/>
        <w:jc w:val="both"/>
        <w:rPr>
          <w:rFonts w:asciiTheme="minorHAnsi" w:hAnsiTheme="minorHAnsi" w:cstheme="minorBidi"/>
        </w:rPr>
      </w:pPr>
      <w:r w:rsidRPr="23DAB417">
        <w:rPr>
          <w:rStyle w:val="eop"/>
          <w:rFonts w:asciiTheme="minorHAnsi" w:hAnsiTheme="minorHAnsi" w:cstheme="minorBidi"/>
        </w:rPr>
        <w:t> </w:t>
      </w:r>
    </w:p>
    <w:p w14:paraId="13CDDBD6" w14:textId="29EF0C82" w:rsidR="2FE67F8C" w:rsidRDefault="2FE67F8C" w:rsidP="23DAB417">
      <w:pPr>
        <w:pStyle w:val="paragraph"/>
        <w:spacing w:before="0" w:beforeAutospacing="0" w:after="0" w:afterAutospacing="0"/>
        <w:jc w:val="both"/>
        <w:rPr>
          <w:rFonts w:asciiTheme="minorHAnsi" w:hAnsiTheme="minorHAnsi" w:cstheme="minorBidi"/>
        </w:rPr>
      </w:pPr>
      <w:r w:rsidRPr="23DAB417">
        <w:rPr>
          <w:rStyle w:val="normaltextrun"/>
          <w:rFonts w:asciiTheme="minorHAnsi" w:hAnsiTheme="minorHAnsi" w:cstheme="minorBidi"/>
          <w:b/>
          <w:bCs/>
        </w:rPr>
        <w:t>2</w:t>
      </w:r>
      <w:r w:rsidR="1F14A4FE" w:rsidRPr="23DAB417">
        <w:rPr>
          <w:rStyle w:val="normaltextrun"/>
          <w:rFonts w:asciiTheme="minorHAnsi" w:hAnsiTheme="minorHAnsi" w:cstheme="minorBidi"/>
          <w:b/>
          <w:bCs/>
        </w:rPr>
        <w:t>.2 Nouvel UTILISATEUR non académique</w:t>
      </w:r>
      <w:r w:rsidR="1F14A4FE" w:rsidRPr="23DAB417">
        <w:rPr>
          <w:rStyle w:val="eop"/>
          <w:rFonts w:asciiTheme="minorHAnsi" w:hAnsiTheme="minorHAnsi" w:cstheme="minorBidi"/>
        </w:rPr>
        <w:t> </w:t>
      </w:r>
    </w:p>
    <w:p w14:paraId="7347871A" w14:textId="77777777" w:rsidR="1F14A4FE" w:rsidRDefault="1F14A4FE" w:rsidP="23DAB417">
      <w:pPr>
        <w:pStyle w:val="paragraph"/>
        <w:spacing w:before="0" w:beforeAutospacing="0" w:after="0" w:afterAutospacing="0"/>
        <w:jc w:val="both"/>
        <w:rPr>
          <w:rFonts w:asciiTheme="minorHAnsi" w:hAnsiTheme="minorHAnsi" w:cstheme="minorBidi"/>
        </w:rPr>
      </w:pPr>
      <w:r w:rsidRPr="23DAB417">
        <w:rPr>
          <w:rStyle w:val="normaltextrun"/>
          <w:rFonts w:asciiTheme="minorHAnsi" w:hAnsiTheme="minorHAnsi" w:cstheme="minorBidi"/>
        </w:rPr>
        <w:t>  </w:t>
      </w:r>
    </w:p>
    <w:p w14:paraId="7CECB0A1" w14:textId="51CF04A5" w:rsidR="1F14A4FE" w:rsidRDefault="1F14A4FE" w:rsidP="23DAB417">
      <w:pPr>
        <w:pStyle w:val="paragraph"/>
        <w:spacing w:before="0" w:beforeAutospacing="0" w:after="0" w:afterAutospacing="0"/>
        <w:jc w:val="both"/>
        <w:rPr>
          <w:rFonts w:asciiTheme="minorHAnsi" w:hAnsiTheme="minorHAnsi" w:cstheme="minorBidi"/>
        </w:rPr>
      </w:pPr>
      <w:r w:rsidRPr="23DAB417">
        <w:rPr>
          <w:rStyle w:val="normaltextrun"/>
          <w:rFonts w:asciiTheme="minorHAnsi" w:hAnsiTheme="minorHAnsi" w:cstheme="minorBidi"/>
        </w:rPr>
        <w:t>En plus des frais de raccordement, les frais d’opération sont à la charge de l’UTILISATEUR non académique selon une grille tarifaire établie sur la base du coût complet de l’INSTRUMENT METROLOGIQUE. </w:t>
      </w:r>
      <w:r w:rsidRPr="23DAB417">
        <w:rPr>
          <w:rStyle w:val="eop"/>
          <w:rFonts w:asciiTheme="minorHAnsi" w:hAnsiTheme="minorHAnsi" w:cstheme="minorBidi"/>
        </w:rPr>
        <w:t> </w:t>
      </w:r>
    </w:p>
    <w:p w14:paraId="3CB9EB54" w14:textId="7F9CD73C" w:rsidR="1F14A4FE" w:rsidRDefault="1F14A4FE" w:rsidP="23DAB417">
      <w:pPr>
        <w:pStyle w:val="paragraph"/>
        <w:spacing w:before="0" w:beforeAutospacing="0" w:after="0" w:afterAutospacing="0"/>
        <w:jc w:val="both"/>
        <w:rPr>
          <w:rFonts w:asciiTheme="minorHAnsi" w:hAnsiTheme="minorHAnsi" w:cstheme="minorBidi"/>
        </w:rPr>
      </w:pPr>
      <w:r w:rsidRPr="23DAB417">
        <w:rPr>
          <w:rStyle w:val="normaltextrun"/>
          <w:rFonts w:asciiTheme="minorHAnsi" w:hAnsiTheme="minorHAnsi" w:cstheme="minorBidi"/>
        </w:rPr>
        <w:t>La tarification à cet UTILISATEUR intervenant dans un projet collaboratif impliquant REFIMEVE reste la même mais pourra donner lieu à un abattement au regard de l’apport de cet UTILISATEUR au projet. </w:t>
      </w:r>
    </w:p>
    <w:p w14:paraId="7C0B762D" w14:textId="77777777" w:rsidR="1F14A4FE" w:rsidRDefault="1F14A4FE" w:rsidP="23DAB417">
      <w:pPr>
        <w:pStyle w:val="paragraph"/>
        <w:spacing w:before="0" w:beforeAutospacing="0" w:after="0" w:afterAutospacing="0"/>
        <w:jc w:val="both"/>
        <w:rPr>
          <w:rFonts w:asciiTheme="minorHAnsi" w:hAnsiTheme="minorHAnsi" w:cstheme="minorBidi"/>
        </w:rPr>
      </w:pPr>
      <w:r w:rsidRPr="23DAB417">
        <w:rPr>
          <w:rStyle w:val="eop"/>
          <w:rFonts w:asciiTheme="minorHAnsi" w:hAnsiTheme="minorHAnsi" w:cstheme="minorBidi"/>
        </w:rPr>
        <w:t> </w:t>
      </w:r>
    </w:p>
    <w:p w14:paraId="6C30EADA" w14:textId="4FC4D02E" w:rsidR="6B420ADE" w:rsidRDefault="6B420ADE" w:rsidP="23DAB417">
      <w:pPr>
        <w:pStyle w:val="paragraph"/>
        <w:spacing w:before="0" w:beforeAutospacing="0" w:after="0" w:afterAutospacing="0"/>
        <w:jc w:val="both"/>
        <w:rPr>
          <w:rFonts w:asciiTheme="minorHAnsi" w:hAnsiTheme="minorHAnsi" w:cstheme="minorBidi"/>
        </w:rPr>
      </w:pPr>
      <w:r w:rsidRPr="23DAB417">
        <w:rPr>
          <w:rStyle w:val="normaltextrun"/>
          <w:rFonts w:asciiTheme="minorHAnsi" w:hAnsiTheme="minorHAnsi" w:cstheme="minorBidi"/>
          <w:b/>
          <w:bCs/>
        </w:rPr>
        <w:t>2</w:t>
      </w:r>
      <w:r w:rsidR="1F14A4FE" w:rsidRPr="23DAB417">
        <w:rPr>
          <w:rStyle w:val="normaltextrun"/>
          <w:rFonts w:asciiTheme="minorHAnsi" w:hAnsiTheme="minorHAnsi" w:cstheme="minorBidi"/>
          <w:b/>
          <w:bCs/>
        </w:rPr>
        <w:t>.3 Accès via un UTILISATEUR déjà raccordé</w:t>
      </w:r>
      <w:r w:rsidR="1F14A4FE" w:rsidRPr="23DAB417">
        <w:rPr>
          <w:rStyle w:val="eop"/>
          <w:rFonts w:asciiTheme="minorHAnsi" w:hAnsiTheme="minorHAnsi" w:cstheme="minorBidi"/>
        </w:rPr>
        <w:t> </w:t>
      </w:r>
    </w:p>
    <w:p w14:paraId="5DAB6928" w14:textId="77777777" w:rsidR="1F14A4FE" w:rsidRDefault="1F14A4FE" w:rsidP="23DAB417">
      <w:pPr>
        <w:pStyle w:val="paragraph"/>
        <w:spacing w:before="0" w:beforeAutospacing="0" w:after="0" w:afterAutospacing="0"/>
        <w:jc w:val="both"/>
        <w:rPr>
          <w:rFonts w:asciiTheme="minorHAnsi" w:hAnsiTheme="minorHAnsi" w:cstheme="minorBidi"/>
        </w:rPr>
      </w:pPr>
      <w:r w:rsidRPr="23DAB417">
        <w:rPr>
          <w:rStyle w:val="eop"/>
          <w:rFonts w:asciiTheme="minorHAnsi" w:hAnsiTheme="minorHAnsi" w:cstheme="minorBidi"/>
        </w:rPr>
        <w:t> </w:t>
      </w:r>
    </w:p>
    <w:p w14:paraId="2B73BD5D" w14:textId="7AF82449" w:rsidR="1F14A4FE" w:rsidRDefault="1F14A4FE" w:rsidP="23DAB417">
      <w:pPr>
        <w:pStyle w:val="paragraph"/>
        <w:spacing w:before="0" w:beforeAutospacing="0" w:after="0" w:afterAutospacing="0"/>
        <w:jc w:val="both"/>
        <w:rPr>
          <w:rFonts w:asciiTheme="minorHAnsi" w:hAnsiTheme="minorHAnsi" w:cstheme="minorBidi"/>
        </w:rPr>
      </w:pPr>
      <w:r w:rsidRPr="23DAB417">
        <w:rPr>
          <w:rStyle w:val="normaltextrun"/>
          <w:rFonts w:asciiTheme="minorHAnsi" w:hAnsiTheme="minorHAnsi" w:cstheme="minorBidi"/>
        </w:rPr>
        <w:lastRenderedPageBreak/>
        <w:t>Si un acteur non académique souhaite bénéficier, pour une durée limitée dans le temps, du SIGNAL METROLOGIQUE fourni à un UTILISATEUR, une demande écrite d’autorisation conjointe de l’UTILISATEUR et de l’acteur intéressé devra être adressée au directeur de l’IR REFIMEVE. La demande précisera la période d’accès souhaitée, la raison du besoin ainsi que le cadre : collaboration scientifique ou prestation de service. La fourniture du service pourra donner lieu à facturation par l’USPN pour le compte de l’IR REFIMEVE adressée à l’acteur occasionnel. L’acteur sera considéré comme un UTILISATEUR indirect et devra signer et respecter la charte des UTILISATEURS.  </w:t>
      </w:r>
    </w:p>
    <w:p w14:paraId="0EB166D7" w14:textId="48879A61" w:rsidR="1F14A4FE" w:rsidRDefault="1F14A4FE" w:rsidP="23DAB417">
      <w:pPr>
        <w:pStyle w:val="paragraph"/>
        <w:spacing w:before="0" w:beforeAutospacing="0" w:after="0" w:afterAutospacing="0"/>
        <w:jc w:val="both"/>
        <w:rPr>
          <w:rFonts w:asciiTheme="minorHAnsi" w:hAnsiTheme="minorHAnsi" w:cstheme="minorBidi"/>
        </w:rPr>
      </w:pPr>
      <w:r w:rsidRPr="23DAB417">
        <w:rPr>
          <w:rStyle w:val="normaltextrun"/>
          <w:rFonts w:asciiTheme="minorHAnsi" w:hAnsiTheme="minorHAnsi" w:cstheme="minorBidi"/>
        </w:rPr>
        <w:t>Un bilan annuel de ces usages occasionnels sera joint au rapport d’activités de l’IR REFIMEVE. </w:t>
      </w:r>
    </w:p>
    <w:p w14:paraId="5234AAD2" w14:textId="77777777" w:rsidR="1F14A4FE" w:rsidRDefault="1F14A4FE" w:rsidP="23DAB417">
      <w:pPr>
        <w:pStyle w:val="paragraph"/>
        <w:spacing w:before="0" w:beforeAutospacing="0" w:after="0" w:afterAutospacing="0"/>
        <w:jc w:val="both"/>
        <w:rPr>
          <w:rFonts w:asciiTheme="minorHAnsi" w:hAnsiTheme="minorHAnsi" w:cstheme="minorBidi"/>
        </w:rPr>
      </w:pPr>
      <w:r w:rsidRPr="23DAB417">
        <w:rPr>
          <w:rStyle w:val="eop"/>
          <w:rFonts w:asciiTheme="minorHAnsi" w:hAnsiTheme="minorHAnsi" w:cstheme="minorBidi"/>
        </w:rPr>
        <w:t> </w:t>
      </w:r>
    </w:p>
    <w:p w14:paraId="406D912C" w14:textId="0C84AA1E" w:rsidR="1B46D2B6" w:rsidRDefault="1B46D2B6" w:rsidP="23DAB417">
      <w:pPr>
        <w:tabs>
          <w:tab w:val="left" w:pos="1134"/>
        </w:tabs>
        <w:jc w:val="both"/>
        <w:rPr>
          <w:rFonts w:eastAsia="Calibri"/>
          <w:b/>
          <w:bCs/>
          <w:color w:val="000000" w:themeColor="text1"/>
          <w:sz w:val="24"/>
          <w:szCs w:val="24"/>
        </w:rPr>
      </w:pPr>
      <w:r w:rsidRPr="23DAB417">
        <w:rPr>
          <w:rFonts w:eastAsia="Calibri"/>
          <w:b/>
          <w:bCs/>
          <w:color w:val="000000" w:themeColor="text1"/>
          <w:sz w:val="24"/>
          <w:szCs w:val="24"/>
        </w:rPr>
        <w:t>2</w:t>
      </w:r>
      <w:r w:rsidR="1F14A4FE" w:rsidRPr="23DAB417">
        <w:rPr>
          <w:rFonts w:eastAsia="Calibri"/>
          <w:b/>
          <w:bCs/>
          <w:color w:val="000000" w:themeColor="text1"/>
          <w:sz w:val="24"/>
          <w:szCs w:val="24"/>
        </w:rPr>
        <w:t>.4 Devoir d’information de l’UTILISATEUR</w:t>
      </w:r>
    </w:p>
    <w:p w14:paraId="54B1A559" w14:textId="148E6BDD" w:rsidR="1F14A4FE" w:rsidRDefault="1F14A4FE" w:rsidP="23DAB417">
      <w:pPr>
        <w:tabs>
          <w:tab w:val="left" w:pos="1134"/>
        </w:tabs>
        <w:jc w:val="both"/>
        <w:rPr>
          <w:rFonts w:eastAsia="Calibri"/>
          <w:color w:val="000000" w:themeColor="text1"/>
          <w:sz w:val="24"/>
          <w:szCs w:val="24"/>
        </w:rPr>
      </w:pPr>
      <w:r w:rsidRPr="23DAB417">
        <w:rPr>
          <w:rFonts w:eastAsia="Calibri"/>
          <w:color w:val="000000" w:themeColor="text1"/>
          <w:sz w:val="24"/>
          <w:szCs w:val="24"/>
        </w:rPr>
        <w:t>L’UTILISATEUR signataire de cette charte est la personne responsable de l’unité de recherche ou d’enseignement ou du site où le SIGNAL METROLOGIQUE est desservi. A ce titre :</w:t>
      </w:r>
    </w:p>
    <w:p w14:paraId="67C96C68" w14:textId="77777777" w:rsidR="1F14A4FE" w:rsidRDefault="1F14A4FE" w:rsidP="23DAB417">
      <w:pPr>
        <w:pStyle w:val="Paragraphedeliste"/>
        <w:numPr>
          <w:ilvl w:val="0"/>
          <w:numId w:val="15"/>
        </w:numPr>
        <w:tabs>
          <w:tab w:val="left" w:pos="1134"/>
        </w:tabs>
        <w:spacing w:line="240" w:lineRule="auto"/>
        <w:jc w:val="both"/>
        <w:rPr>
          <w:rFonts w:eastAsia="Calibri"/>
          <w:color w:val="000000" w:themeColor="text1"/>
          <w:sz w:val="24"/>
          <w:szCs w:val="24"/>
        </w:rPr>
      </w:pPr>
      <w:proofErr w:type="gramStart"/>
      <w:r w:rsidRPr="23DAB417">
        <w:rPr>
          <w:rFonts w:eastAsia="Calibri"/>
          <w:color w:val="000000" w:themeColor="text1"/>
          <w:sz w:val="24"/>
          <w:szCs w:val="24"/>
        </w:rPr>
        <w:t>il</w:t>
      </w:r>
      <w:proofErr w:type="gramEnd"/>
      <w:r w:rsidRPr="23DAB417">
        <w:rPr>
          <w:rFonts w:eastAsia="Calibri"/>
          <w:color w:val="000000" w:themeColor="text1"/>
          <w:sz w:val="24"/>
          <w:szCs w:val="24"/>
        </w:rPr>
        <w:t xml:space="preserve"> est tenu de porter à la connaissance et de faire respecter les termes de cette charte aux personnes affectées dans son unité ou site ainsi qu’aux visiteurs issus du milieu académique, utilisateurs effectifs du SIGNAL METROLOGIQUE dans ses locaux. Ces utilisateurs effectifs n’ont pas à signer cette charte.</w:t>
      </w:r>
    </w:p>
    <w:p w14:paraId="264DE9E9" w14:textId="2FBB6A62" w:rsidR="1F14A4FE" w:rsidRDefault="1F14A4FE" w:rsidP="23DAB417">
      <w:pPr>
        <w:pStyle w:val="Paragraphedeliste"/>
        <w:numPr>
          <w:ilvl w:val="0"/>
          <w:numId w:val="15"/>
        </w:numPr>
        <w:tabs>
          <w:tab w:val="left" w:pos="1134"/>
        </w:tabs>
        <w:spacing w:line="240" w:lineRule="auto"/>
        <w:jc w:val="both"/>
        <w:rPr>
          <w:rFonts w:eastAsia="Calibri"/>
          <w:color w:val="000000" w:themeColor="text1"/>
          <w:sz w:val="24"/>
          <w:szCs w:val="24"/>
        </w:rPr>
      </w:pPr>
      <w:r w:rsidRPr="23DAB417">
        <w:rPr>
          <w:rFonts w:eastAsia="Calibri"/>
          <w:color w:val="000000" w:themeColor="text1"/>
          <w:sz w:val="24"/>
          <w:szCs w:val="24"/>
        </w:rPr>
        <w:t>Il est tenu d’informer la direction de l’IR REFIMEVE de l’utilisation du SIGNAL METROLOGIQUE dans son unité / établissement, aux fins de la construction des indicateurs d’usage de l’IR REFIMEVE.</w:t>
      </w:r>
    </w:p>
    <w:p w14:paraId="62DFE1E4" w14:textId="2BE767FF" w:rsidR="1F14A4FE" w:rsidRDefault="1F14A4FE" w:rsidP="23DAB417">
      <w:pPr>
        <w:pStyle w:val="Paragraphedeliste"/>
        <w:numPr>
          <w:ilvl w:val="0"/>
          <w:numId w:val="15"/>
        </w:numPr>
        <w:tabs>
          <w:tab w:val="left" w:pos="1134"/>
        </w:tabs>
        <w:spacing w:line="240" w:lineRule="auto"/>
        <w:jc w:val="both"/>
        <w:rPr>
          <w:rFonts w:eastAsia="Calibri"/>
          <w:sz w:val="24"/>
          <w:szCs w:val="24"/>
        </w:rPr>
      </w:pPr>
      <w:r w:rsidRPr="23DAB417">
        <w:rPr>
          <w:rFonts w:eastAsia="Calibri"/>
          <w:sz w:val="24"/>
          <w:szCs w:val="24"/>
        </w:rPr>
        <w:t xml:space="preserve">La signature de la charte exclut le bénéfice à un tiers. Aussi dans le cas d’un utilisateur non académique dans ses locaux, même de façon occasionnelle et dans le cadre d’un projet contractualisé, il est tenu d’informer cet utilisateur de l’obligation de </w:t>
      </w:r>
      <w:proofErr w:type="spellStart"/>
      <w:r w:rsidRPr="23DAB417">
        <w:rPr>
          <w:rFonts w:eastAsia="Calibri"/>
          <w:sz w:val="24"/>
          <w:szCs w:val="24"/>
        </w:rPr>
        <w:t>co-signer</w:t>
      </w:r>
      <w:proofErr w:type="spellEnd"/>
      <w:r w:rsidRPr="23DAB417">
        <w:rPr>
          <w:rFonts w:eastAsia="Calibri"/>
          <w:sz w:val="24"/>
          <w:szCs w:val="24"/>
        </w:rPr>
        <w:t xml:space="preserve"> cette charte avec le directeur de l’IR REFIMEVE avant toute utilisation du SIGNAL METROLOGIQUE.</w:t>
      </w:r>
    </w:p>
    <w:p w14:paraId="40727027" w14:textId="77777777" w:rsidR="23DAB417" w:rsidRDefault="23DAB417" w:rsidP="23DAB417">
      <w:pPr>
        <w:tabs>
          <w:tab w:val="left" w:pos="1134"/>
        </w:tabs>
        <w:jc w:val="both"/>
        <w:rPr>
          <w:rFonts w:eastAsia="Calibri"/>
          <w:color w:val="000000" w:themeColor="text1"/>
          <w:sz w:val="24"/>
          <w:szCs w:val="24"/>
        </w:rPr>
      </w:pPr>
    </w:p>
    <w:p w14:paraId="593360FE" w14:textId="77777777" w:rsidR="000D67E1" w:rsidRPr="007053DA" w:rsidRDefault="000D67E1" w:rsidP="23DAB417">
      <w:pPr>
        <w:tabs>
          <w:tab w:val="left" w:pos="1440"/>
          <w:tab w:val="left" w:pos="2160"/>
          <w:tab w:val="left" w:pos="2880"/>
          <w:tab w:val="left" w:pos="3600"/>
          <w:tab w:val="left" w:pos="4320"/>
          <w:tab w:val="left" w:pos="5040"/>
          <w:tab w:val="left" w:pos="5760"/>
          <w:tab w:val="left" w:pos="6355"/>
          <w:tab w:val="left" w:pos="7200"/>
          <w:tab w:val="left" w:pos="7920"/>
          <w:tab w:val="left" w:pos="8640"/>
        </w:tabs>
        <w:rPr>
          <w:rFonts w:eastAsia="Calibri"/>
          <w:color w:val="000000" w:themeColor="text1"/>
          <w:sz w:val="24"/>
          <w:szCs w:val="24"/>
        </w:rPr>
      </w:pPr>
      <w:bookmarkStart w:id="0" w:name="_GoBack"/>
      <w:bookmarkEnd w:id="0"/>
      <w:r w:rsidRPr="23DAB417">
        <w:rPr>
          <w:rFonts w:eastAsia="Calibri"/>
          <w:color w:val="000000" w:themeColor="text1"/>
          <w:sz w:val="24"/>
          <w:szCs w:val="24"/>
        </w:rPr>
        <w:t>A :</w:t>
      </w:r>
      <w:r>
        <w:tab/>
      </w:r>
      <w:r>
        <w:tab/>
      </w:r>
      <w:r w:rsidRPr="23DAB417">
        <w:rPr>
          <w:rFonts w:eastAsia="Calibri"/>
          <w:color w:val="000000" w:themeColor="text1"/>
          <w:sz w:val="24"/>
          <w:szCs w:val="24"/>
        </w:rPr>
        <w:t>Le :</w:t>
      </w:r>
    </w:p>
    <w:p w14:paraId="21C1F4E0" w14:textId="6954C833" w:rsidR="000D67E1" w:rsidRPr="007053DA" w:rsidRDefault="000D67E1" w:rsidP="23DAB417">
      <w:pPr>
        <w:tabs>
          <w:tab w:val="left" w:pos="1440"/>
          <w:tab w:val="left" w:pos="2160"/>
          <w:tab w:val="left" w:pos="2880"/>
          <w:tab w:val="left" w:pos="3600"/>
          <w:tab w:val="left" w:pos="4320"/>
          <w:tab w:val="left" w:pos="5040"/>
          <w:tab w:val="left" w:pos="5760"/>
          <w:tab w:val="left" w:pos="6355"/>
          <w:tab w:val="left" w:pos="7200"/>
          <w:tab w:val="left" w:pos="7920"/>
          <w:tab w:val="left" w:pos="8640"/>
        </w:tabs>
        <w:rPr>
          <w:rFonts w:eastAsia="Calibri"/>
          <w:color w:val="000000" w:themeColor="text1"/>
          <w:sz w:val="24"/>
          <w:szCs w:val="24"/>
        </w:rPr>
      </w:pPr>
      <w:r w:rsidRPr="23DAB417">
        <w:rPr>
          <w:rFonts w:eastAsia="Calibri"/>
          <w:color w:val="000000" w:themeColor="text1"/>
          <w:sz w:val="24"/>
          <w:szCs w:val="24"/>
        </w:rPr>
        <w:t>L'UTILISATEUR</w:t>
      </w:r>
      <w:r>
        <w:tab/>
      </w:r>
      <w:r w:rsidRPr="23DAB417">
        <w:rPr>
          <w:rFonts w:eastAsia="Calibri"/>
          <w:color w:val="000000" w:themeColor="text1"/>
          <w:sz w:val="24"/>
          <w:szCs w:val="24"/>
        </w:rPr>
        <w:t xml:space="preserve">                                              </w:t>
      </w:r>
      <w:r w:rsidR="00485B58">
        <w:rPr>
          <w:rFonts w:eastAsia="Calibri"/>
          <w:color w:val="000000" w:themeColor="text1"/>
          <w:sz w:val="24"/>
          <w:szCs w:val="24"/>
        </w:rPr>
        <w:t xml:space="preserve">                              </w:t>
      </w:r>
      <w:r w:rsidRPr="23DAB417">
        <w:rPr>
          <w:rFonts w:eastAsia="Calibri"/>
          <w:color w:val="000000" w:themeColor="text1"/>
          <w:sz w:val="24"/>
          <w:szCs w:val="24"/>
        </w:rPr>
        <w:t xml:space="preserve"> </w:t>
      </w:r>
      <w:r w:rsidR="00485B58">
        <w:rPr>
          <w:rFonts w:eastAsia="Calibri"/>
          <w:color w:val="000000" w:themeColor="text1"/>
          <w:sz w:val="24"/>
          <w:szCs w:val="24"/>
        </w:rPr>
        <w:t>L</w:t>
      </w:r>
      <w:r w:rsidR="00491AB9" w:rsidRPr="23DAB417">
        <w:rPr>
          <w:rFonts w:eastAsia="Calibri"/>
          <w:color w:val="000000" w:themeColor="text1"/>
          <w:sz w:val="24"/>
          <w:szCs w:val="24"/>
        </w:rPr>
        <w:t>’IR REFIMEVE</w:t>
      </w:r>
      <w:r w:rsidRPr="23DAB417">
        <w:rPr>
          <w:rFonts w:eastAsia="Calibri"/>
          <w:color w:val="000000" w:themeColor="text1"/>
          <w:sz w:val="24"/>
          <w:szCs w:val="24"/>
        </w:rPr>
        <w:t xml:space="preserve"> </w:t>
      </w:r>
    </w:p>
    <w:p w14:paraId="55AC38B8" w14:textId="77777777" w:rsidR="00485B58" w:rsidRDefault="00485B58" w:rsidP="1B044F02">
      <w:pPr>
        <w:tabs>
          <w:tab w:val="left" w:pos="1440"/>
          <w:tab w:val="left" w:pos="2160"/>
          <w:tab w:val="left" w:pos="2880"/>
          <w:tab w:val="left" w:pos="3600"/>
          <w:tab w:val="left" w:pos="4320"/>
          <w:tab w:val="left" w:pos="5040"/>
          <w:tab w:val="left" w:pos="5760"/>
          <w:tab w:val="left" w:pos="6355"/>
          <w:tab w:val="left" w:pos="7200"/>
          <w:tab w:val="left" w:pos="7920"/>
          <w:tab w:val="left" w:pos="8640"/>
        </w:tabs>
        <w:rPr>
          <w:rFonts w:eastAsia="Calibri" w:cstheme="minorHAnsi"/>
          <w:color w:val="000000" w:themeColor="text1"/>
          <w:sz w:val="24"/>
          <w:szCs w:val="24"/>
        </w:rPr>
      </w:pPr>
      <w:r>
        <w:rPr>
          <w:rFonts w:eastAsia="Calibri" w:cstheme="minorHAnsi"/>
          <w:color w:val="000000" w:themeColor="text1"/>
          <w:sz w:val="24"/>
          <w:szCs w:val="24"/>
        </w:rPr>
        <w:t xml:space="preserve">Nom </w:t>
      </w:r>
      <w:r w:rsidR="000D67E1" w:rsidRPr="007053DA">
        <w:rPr>
          <w:rFonts w:eastAsia="Calibri" w:cstheme="minorHAnsi"/>
          <w:color w:val="000000" w:themeColor="text1"/>
          <w:sz w:val="24"/>
          <w:szCs w:val="24"/>
        </w:rPr>
        <w:t>du laboratoire ou du site</w:t>
      </w:r>
      <w:r>
        <w:rPr>
          <w:rFonts w:eastAsia="Calibri" w:cstheme="minorHAnsi"/>
          <w:color w:val="000000" w:themeColor="text1"/>
          <w:sz w:val="24"/>
          <w:szCs w:val="24"/>
        </w:rPr>
        <w:t> :</w:t>
      </w:r>
    </w:p>
    <w:p w14:paraId="28DBEFF8" w14:textId="4AA3C20D" w:rsidR="000D67E1" w:rsidRPr="007053DA" w:rsidRDefault="00491AB9" w:rsidP="1B044F02">
      <w:pPr>
        <w:tabs>
          <w:tab w:val="left" w:pos="1440"/>
          <w:tab w:val="left" w:pos="2160"/>
          <w:tab w:val="left" w:pos="2880"/>
          <w:tab w:val="left" w:pos="3600"/>
          <w:tab w:val="left" w:pos="4320"/>
          <w:tab w:val="left" w:pos="5040"/>
          <w:tab w:val="left" w:pos="5760"/>
          <w:tab w:val="left" w:pos="6355"/>
          <w:tab w:val="left" w:pos="7200"/>
          <w:tab w:val="left" w:pos="7920"/>
          <w:tab w:val="left" w:pos="8640"/>
        </w:tabs>
        <w:rPr>
          <w:rFonts w:eastAsia="Calibri" w:cstheme="minorHAnsi"/>
          <w:color w:val="000000" w:themeColor="text1"/>
          <w:sz w:val="24"/>
          <w:szCs w:val="24"/>
        </w:rPr>
      </w:pPr>
      <w:r w:rsidRPr="007053DA">
        <w:rPr>
          <w:rFonts w:eastAsia="Calibri" w:cstheme="minorHAnsi"/>
          <w:color w:val="000000" w:themeColor="text1"/>
          <w:sz w:val="24"/>
          <w:szCs w:val="24"/>
        </w:rPr>
        <w:t xml:space="preserve">   </w:t>
      </w:r>
      <w:r w:rsidR="000D67E1" w:rsidRPr="007053DA">
        <w:rPr>
          <w:rFonts w:eastAsia="Calibri" w:cstheme="minorHAnsi"/>
          <w:color w:val="000000" w:themeColor="text1"/>
          <w:sz w:val="24"/>
          <w:szCs w:val="24"/>
        </w:rPr>
        <w:t xml:space="preserve">                                         </w:t>
      </w:r>
    </w:p>
    <w:p w14:paraId="24310ABF" w14:textId="77777777" w:rsidR="00485B58" w:rsidRDefault="000D67E1" w:rsidP="23DAB417">
      <w:pPr>
        <w:tabs>
          <w:tab w:val="left" w:pos="708"/>
          <w:tab w:val="left" w:pos="2124"/>
          <w:tab w:val="left" w:pos="2832"/>
          <w:tab w:val="left" w:pos="3540"/>
          <w:tab w:val="left" w:pos="4248"/>
          <w:tab w:val="left" w:pos="4956"/>
        </w:tabs>
        <w:spacing w:after="0" w:line="240" w:lineRule="auto"/>
        <w:rPr>
          <w:rFonts w:eastAsia="Calibri"/>
          <w:color w:val="000000" w:themeColor="text1"/>
          <w:sz w:val="24"/>
          <w:szCs w:val="24"/>
        </w:rPr>
      </w:pPr>
      <w:r w:rsidRPr="23DAB417">
        <w:rPr>
          <w:rFonts w:eastAsia="Calibri"/>
          <w:color w:val="000000" w:themeColor="text1"/>
          <w:sz w:val="24"/>
          <w:szCs w:val="24"/>
        </w:rPr>
        <w:t>Prénom</w:t>
      </w:r>
      <w:r w:rsidR="00485B58">
        <w:rPr>
          <w:rFonts w:eastAsia="Calibri"/>
          <w:color w:val="000000" w:themeColor="text1"/>
          <w:sz w:val="24"/>
          <w:szCs w:val="24"/>
        </w:rPr>
        <w:t xml:space="preserve"> &amp;</w:t>
      </w:r>
      <w:r w:rsidRPr="23DAB417">
        <w:rPr>
          <w:rFonts w:eastAsia="Calibri"/>
          <w:color w:val="000000" w:themeColor="text1"/>
          <w:sz w:val="24"/>
          <w:szCs w:val="24"/>
        </w:rPr>
        <w:t xml:space="preserve"> Nom</w:t>
      </w:r>
      <w:r w:rsidR="00485B58">
        <w:rPr>
          <w:rFonts w:eastAsia="Calibri"/>
          <w:color w:val="000000" w:themeColor="text1"/>
          <w:sz w:val="24"/>
          <w:szCs w:val="24"/>
        </w:rPr>
        <w:t xml:space="preserve"> du directeur :</w:t>
      </w:r>
      <w:r w:rsidR="00373CB6">
        <w:tab/>
      </w:r>
      <w:r w:rsidR="00373CB6">
        <w:tab/>
      </w:r>
      <w:r w:rsidR="00373CB6">
        <w:tab/>
      </w:r>
      <w:r w:rsidR="00373CB6">
        <w:tab/>
      </w:r>
      <w:r w:rsidRPr="23DAB417">
        <w:rPr>
          <w:rFonts w:eastAsia="Calibri"/>
          <w:color w:val="000000" w:themeColor="text1"/>
          <w:sz w:val="24"/>
          <w:szCs w:val="24"/>
        </w:rPr>
        <w:t xml:space="preserve">Prénom </w:t>
      </w:r>
      <w:r w:rsidR="00485B58">
        <w:rPr>
          <w:rFonts w:eastAsia="Calibri"/>
          <w:color w:val="000000" w:themeColor="text1"/>
          <w:sz w:val="24"/>
          <w:szCs w:val="24"/>
        </w:rPr>
        <w:t xml:space="preserve">&amp; </w:t>
      </w:r>
      <w:r w:rsidRPr="23DAB417">
        <w:rPr>
          <w:rFonts w:eastAsia="Calibri"/>
          <w:color w:val="000000" w:themeColor="text1"/>
          <w:sz w:val="24"/>
          <w:szCs w:val="24"/>
        </w:rPr>
        <w:t>Nom</w:t>
      </w:r>
      <w:r w:rsidR="00485B58">
        <w:rPr>
          <w:rFonts w:eastAsia="Calibri"/>
          <w:color w:val="000000" w:themeColor="text1"/>
          <w:sz w:val="24"/>
          <w:szCs w:val="24"/>
        </w:rPr>
        <w:t xml:space="preserve"> du directeur :</w:t>
      </w:r>
    </w:p>
    <w:p w14:paraId="307B04FC" w14:textId="77777777" w:rsidR="00485B58" w:rsidRDefault="00485B58" w:rsidP="23DAB417">
      <w:pPr>
        <w:tabs>
          <w:tab w:val="left" w:pos="708"/>
          <w:tab w:val="left" w:pos="2124"/>
          <w:tab w:val="left" w:pos="2832"/>
          <w:tab w:val="left" w:pos="3540"/>
          <w:tab w:val="left" w:pos="4248"/>
          <w:tab w:val="left" w:pos="4956"/>
        </w:tabs>
        <w:spacing w:after="0" w:line="240" w:lineRule="auto"/>
        <w:rPr>
          <w:rFonts w:eastAsia="Calibri"/>
          <w:color w:val="000000" w:themeColor="text1"/>
          <w:sz w:val="24"/>
          <w:szCs w:val="24"/>
        </w:rPr>
      </w:pPr>
    </w:p>
    <w:p w14:paraId="03AF62F6" w14:textId="77777777" w:rsidR="00485B58" w:rsidRDefault="00485B58" w:rsidP="23DAB417">
      <w:pPr>
        <w:tabs>
          <w:tab w:val="left" w:pos="708"/>
          <w:tab w:val="left" w:pos="2124"/>
          <w:tab w:val="left" w:pos="2832"/>
          <w:tab w:val="left" w:pos="3540"/>
          <w:tab w:val="left" w:pos="4248"/>
          <w:tab w:val="left" w:pos="4956"/>
        </w:tabs>
        <w:spacing w:after="0" w:line="240" w:lineRule="auto"/>
        <w:rPr>
          <w:rFonts w:eastAsia="Calibri"/>
          <w:color w:val="000000" w:themeColor="text1"/>
          <w:sz w:val="24"/>
          <w:szCs w:val="24"/>
        </w:rPr>
      </w:pPr>
    </w:p>
    <w:p w14:paraId="21A591F5" w14:textId="732807B7" w:rsidR="00373CB6" w:rsidRPr="007053DA" w:rsidRDefault="00485B58" w:rsidP="23DAB417">
      <w:pPr>
        <w:tabs>
          <w:tab w:val="left" w:pos="708"/>
          <w:tab w:val="left" w:pos="2124"/>
          <w:tab w:val="left" w:pos="2832"/>
          <w:tab w:val="left" w:pos="3540"/>
          <w:tab w:val="left" w:pos="4248"/>
          <w:tab w:val="left" w:pos="4956"/>
        </w:tabs>
        <w:spacing w:after="0" w:line="240" w:lineRule="auto"/>
        <w:rPr>
          <w:rFonts w:eastAsia="Calibri"/>
          <w:color w:val="000000" w:themeColor="text1"/>
          <w:sz w:val="24"/>
          <w:szCs w:val="24"/>
        </w:rPr>
      </w:pPr>
      <w:r>
        <w:rPr>
          <w:rFonts w:eastAsia="Calibri"/>
          <w:color w:val="000000" w:themeColor="text1"/>
          <w:sz w:val="24"/>
          <w:szCs w:val="24"/>
        </w:rPr>
        <w:t>Signature</w:t>
      </w:r>
      <w:r>
        <w:rPr>
          <w:rFonts w:eastAsia="Calibri"/>
          <w:color w:val="000000" w:themeColor="text1"/>
          <w:sz w:val="24"/>
          <w:szCs w:val="24"/>
        </w:rPr>
        <w:tab/>
      </w:r>
      <w:r>
        <w:rPr>
          <w:rFonts w:eastAsia="Calibri"/>
          <w:color w:val="000000" w:themeColor="text1"/>
          <w:sz w:val="24"/>
          <w:szCs w:val="24"/>
        </w:rPr>
        <w:tab/>
      </w:r>
      <w:r>
        <w:rPr>
          <w:rFonts w:eastAsia="Calibri"/>
          <w:color w:val="000000" w:themeColor="text1"/>
          <w:sz w:val="24"/>
          <w:szCs w:val="24"/>
        </w:rPr>
        <w:tab/>
      </w:r>
      <w:r>
        <w:rPr>
          <w:rFonts w:eastAsia="Calibri"/>
          <w:color w:val="000000" w:themeColor="text1"/>
          <w:sz w:val="24"/>
          <w:szCs w:val="24"/>
        </w:rPr>
        <w:tab/>
      </w:r>
      <w:r>
        <w:rPr>
          <w:rFonts w:eastAsia="Calibri"/>
          <w:color w:val="000000" w:themeColor="text1"/>
          <w:sz w:val="24"/>
          <w:szCs w:val="24"/>
        </w:rPr>
        <w:tab/>
      </w:r>
      <w:r>
        <w:rPr>
          <w:rFonts w:eastAsia="Calibri"/>
          <w:color w:val="000000" w:themeColor="text1"/>
          <w:sz w:val="24"/>
          <w:szCs w:val="24"/>
        </w:rPr>
        <w:tab/>
      </w:r>
      <w:proofErr w:type="spellStart"/>
      <w:r>
        <w:rPr>
          <w:rFonts w:eastAsia="Calibri"/>
          <w:color w:val="000000" w:themeColor="text1"/>
          <w:sz w:val="24"/>
          <w:szCs w:val="24"/>
        </w:rPr>
        <w:t>Signature</w:t>
      </w:r>
      <w:proofErr w:type="spellEnd"/>
      <w:r>
        <w:rPr>
          <w:rFonts w:eastAsia="Calibri"/>
          <w:color w:val="000000" w:themeColor="text1"/>
          <w:sz w:val="24"/>
          <w:szCs w:val="24"/>
        </w:rPr>
        <w:tab/>
      </w:r>
      <w:r>
        <w:rPr>
          <w:rFonts w:eastAsia="Calibri"/>
          <w:color w:val="000000" w:themeColor="text1"/>
          <w:sz w:val="24"/>
          <w:szCs w:val="24"/>
        </w:rPr>
        <w:tab/>
      </w:r>
    </w:p>
    <w:sectPr w:rsidR="00373CB6" w:rsidRPr="007053D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21E55" w14:textId="77777777" w:rsidR="00B22176" w:rsidRDefault="00B22176" w:rsidP="005E3820">
      <w:pPr>
        <w:spacing w:after="0" w:line="240" w:lineRule="auto"/>
      </w:pPr>
      <w:r>
        <w:separator/>
      </w:r>
    </w:p>
  </w:endnote>
  <w:endnote w:type="continuationSeparator" w:id="0">
    <w:p w14:paraId="3AA05AD9" w14:textId="77777777" w:rsidR="00B22176" w:rsidRDefault="00B22176" w:rsidP="005E3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011995"/>
      <w:docPartObj>
        <w:docPartGallery w:val="Page Numbers (Bottom of Page)"/>
        <w:docPartUnique/>
      </w:docPartObj>
    </w:sdtPr>
    <w:sdtContent>
      <w:sdt>
        <w:sdtPr>
          <w:id w:val="860082579"/>
          <w:docPartObj>
            <w:docPartGallery w:val="Page Numbers (Top of Page)"/>
            <w:docPartUnique/>
          </w:docPartObj>
        </w:sdtPr>
        <w:sdtContent>
          <w:p w14:paraId="59EF28EE" w14:textId="309DC163" w:rsidR="00C3176D" w:rsidRPr="004B4FE5" w:rsidRDefault="00C3176D" w:rsidP="004B4FE5">
            <w:pPr>
              <w:pStyle w:val="Pieddepage"/>
              <w:rPr>
                <w:sz w:val="18"/>
              </w:rPr>
            </w:pPr>
          </w:p>
          <w:p w14:paraId="50700B95" w14:textId="0C7474E3" w:rsidR="00C3176D" w:rsidRDefault="00C3176D" w:rsidP="00716B0D">
            <w:pPr>
              <w:pStyle w:val="Pieddepage"/>
            </w:pPr>
            <w:r>
              <w:t xml:space="preserve">                                                                                                                               Page </w:t>
            </w:r>
            <w:r>
              <w:rPr>
                <w:b/>
                <w:bCs/>
                <w:sz w:val="24"/>
                <w:szCs w:val="24"/>
              </w:rPr>
              <w:fldChar w:fldCharType="begin"/>
            </w:r>
            <w:r>
              <w:rPr>
                <w:b/>
                <w:bCs/>
              </w:rPr>
              <w:instrText>PAGE</w:instrText>
            </w:r>
            <w:r>
              <w:rPr>
                <w:b/>
                <w:bCs/>
                <w:sz w:val="24"/>
                <w:szCs w:val="24"/>
              </w:rPr>
              <w:fldChar w:fldCharType="separate"/>
            </w:r>
            <w:r w:rsidR="00485B58">
              <w:rPr>
                <w:b/>
                <w:bCs/>
                <w:noProof/>
              </w:rPr>
              <w:t>5</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485B58">
              <w:rPr>
                <w:b/>
                <w:bCs/>
                <w:noProof/>
              </w:rPr>
              <w:t>5</w:t>
            </w:r>
            <w:r>
              <w:rPr>
                <w:b/>
                <w:bCs/>
                <w:sz w:val="24"/>
                <w:szCs w:val="24"/>
              </w:rPr>
              <w:fldChar w:fldCharType="end"/>
            </w:r>
          </w:p>
        </w:sdtContent>
      </w:sdt>
    </w:sdtContent>
  </w:sdt>
  <w:p w14:paraId="757935BB" w14:textId="77777777" w:rsidR="00C3176D" w:rsidRDefault="00C3176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CE327" w14:textId="77777777" w:rsidR="00B22176" w:rsidRDefault="00B22176" w:rsidP="005E3820">
      <w:pPr>
        <w:spacing w:after="0" w:line="240" w:lineRule="auto"/>
      </w:pPr>
      <w:r>
        <w:separator/>
      </w:r>
    </w:p>
  </w:footnote>
  <w:footnote w:type="continuationSeparator" w:id="0">
    <w:p w14:paraId="5F9C958F" w14:textId="77777777" w:rsidR="00B22176" w:rsidRDefault="00B22176" w:rsidP="005E3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E60DB" w14:textId="56090B8C" w:rsidR="00C3176D" w:rsidRDefault="00C3176D" w:rsidP="009A6E36">
    <w:pPr>
      <w:pStyle w:val="En-tte"/>
      <w:tabs>
        <w:tab w:val="clear" w:pos="4536"/>
        <w:tab w:val="clear" w:pos="9072"/>
      </w:tabs>
    </w:pPr>
    <w:r>
      <w:rPr>
        <w:rFonts w:ascii="Calibri" w:eastAsia="Times New Roman" w:hAnsi="Calibri" w:cs="Times New Roman"/>
        <w:noProof/>
        <w:lang w:eastAsia="fr-FR"/>
      </w:rPr>
      <w:drawing>
        <wp:anchor distT="0" distB="0" distL="114300" distR="114300" simplePos="0" relativeHeight="251659264" behindDoc="1" locked="0" layoutInCell="1" allowOverlap="1" wp14:anchorId="50421897" wp14:editId="7672078B">
          <wp:simplePos x="0" y="0"/>
          <wp:positionH relativeFrom="margin">
            <wp:align>right</wp:align>
          </wp:positionH>
          <wp:positionV relativeFrom="paragraph">
            <wp:posOffset>-201930</wp:posOffset>
          </wp:positionV>
          <wp:extent cx="1308100" cy="741680"/>
          <wp:effectExtent l="0" t="0" r="0" b="0"/>
          <wp:wrapTight wrapText="bothSides">
            <wp:wrapPolygon edited="0">
              <wp:start x="5662" y="1110"/>
              <wp:lineTo x="1573" y="4438"/>
              <wp:lineTo x="1258" y="8877"/>
              <wp:lineTo x="3775" y="11096"/>
              <wp:lineTo x="1258" y="12760"/>
              <wp:lineTo x="1573" y="16089"/>
              <wp:lineTo x="5662" y="20527"/>
              <wp:lineTo x="6920" y="20527"/>
              <wp:lineTo x="12268" y="19418"/>
              <wp:lineTo x="20447" y="14425"/>
              <wp:lineTo x="20447" y="10541"/>
              <wp:lineTo x="17301" y="7767"/>
              <wp:lineTo x="7235" y="1110"/>
              <wp:lineTo x="5662" y="111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FIMEVE+F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8100" cy="74168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14:anchorId="2FF6E49C" wp14:editId="4716F02F">
          <wp:extent cx="1633855" cy="536575"/>
          <wp:effectExtent l="0" t="0" r="444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3855" cy="536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9CFC"/>
    <w:multiLevelType w:val="hybridMultilevel"/>
    <w:tmpl w:val="BF7A1C16"/>
    <w:lvl w:ilvl="0" w:tplc="CFAC8E38">
      <w:start w:val="7"/>
      <w:numFmt w:val="bullet"/>
      <w:lvlText w:val="-"/>
      <w:lvlJc w:val="left"/>
      <w:pPr>
        <w:ind w:left="720" w:hanging="360"/>
      </w:pPr>
      <w:rPr>
        <w:rFonts w:ascii="Times New Roman" w:hAnsi="Times New Roman" w:hint="default"/>
      </w:rPr>
    </w:lvl>
    <w:lvl w:ilvl="1" w:tplc="8922743A">
      <w:start w:val="1"/>
      <w:numFmt w:val="bullet"/>
      <w:lvlText w:val="o"/>
      <w:lvlJc w:val="left"/>
      <w:pPr>
        <w:ind w:left="1440" w:hanging="360"/>
      </w:pPr>
      <w:rPr>
        <w:rFonts w:ascii="Courier New" w:hAnsi="Courier New" w:hint="default"/>
      </w:rPr>
    </w:lvl>
    <w:lvl w:ilvl="2" w:tplc="3FE0EF62">
      <w:start w:val="1"/>
      <w:numFmt w:val="bullet"/>
      <w:lvlText w:val=""/>
      <w:lvlJc w:val="left"/>
      <w:pPr>
        <w:ind w:left="2160" w:hanging="360"/>
      </w:pPr>
      <w:rPr>
        <w:rFonts w:ascii="Wingdings" w:hAnsi="Wingdings" w:hint="default"/>
      </w:rPr>
    </w:lvl>
    <w:lvl w:ilvl="3" w:tplc="054A5678">
      <w:start w:val="1"/>
      <w:numFmt w:val="bullet"/>
      <w:lvlText w:val=""/>
      <w:lvlJc w:val="left"/>
      <w:pPr>
        <w:ind w:left="2880" w:hanging="360"/>
      </w:pPr>
      <w:rPr>
        <w:rFonts w:ascii="Symbol" w:hAnsi="Symbol" w:hint="default"/>
      </w:rPr>
    </w:lvl>
    <w:lvl w:ilvl="4" w:tplc="A25AEEC4">
      <w:start w:val="1"/>
      <w:numFmt w:val="bullet"/>
      <w:lvlText w:val="o"/>
      <w:lvlJc w:val="left"/>
      <w:pPr>
        <w:ind w:left="3600" w:hanging="360"/>
      </w:pPr>
      <w:rPr>
        <w:rFonts w:ascii="Courier New" w:hAnsi="Courier New" w:hint="default"/>
      </w:rPr>
    </w:lvl>
    <w:lvl w:ilvl="5" w:tplc="7FEC0DC4">
      <w:start w:val="1"/>
      <w:numFmt w:val="bullet"/>
      <w:lvlText w:val=""/>
      <w:lvlJc w:val="left"/>
      <w:pPr>
        <w:ind w:left="4320" w:hanging="360"/>
      </w:pPr>
      <w:rPr>
        <w:rFonts w:ascii="Wingdings" w:hAnsi="Wingdings" w:hint="default"/>
      </w:rPr>
    </w:lvl>
    <w:lvl w:ilvl="6" w:tplc="992258CC">
      <w:start w:val="1"/>
      <w:numFmt w:val="bullet"/>
      <w:lvlText w:val=""/>
      <w:lvlJc w:val="left"/>
      <w:pPr>
        <w:ind w:left="5040" w:hanging="360"/>
      </w:pPr>
      <w:rPr>
        <w:rFonts w:ascii="Symbol" w:hAnsi="Symbol" w:hint="default"/>
      </w:rPr>
    </w:lvl>
    <w:lvl w:ilvl="7" w:tplc="FAE499F6">
      <w:start w:val="1"/>
      <w:numFmt w:val="bullet"/>
      <w:lvlText w:val="o"/>
      <w:lvlJc w:val="left"/>
      <w:pPr>
        <w:ind w:left="5760" w:hanging="360"/>
      </w:pPr>
      <w:rPr>
        <w:rFonts w:ascii="Courier New" w:hAnsi="Courier New" w:hint="default"/>
      </w:rPr>
    </w:lvl>
    <w:lvl w:ilvl="8" w:tplc="192E74F6">
      <w:start w:val="1"/>
      <w:numFmt w:val="bullet"/>
      <w:lvlText w:val=""/>
      <w:lvlJc w:val="left"/>
      <w:pPr>
        <w:ind w:left="6480" w:hanging="360"/>
      </w:pPr>
      <w:rPr>
        <w:rFonts w:ascii="Wingdings" w:hAnsi="Wingdings" w:hint="default"/>
      </w:rPr>
    </w:lvl>
  </w:abstractNum>
  <w:abstractNum w:abstractNumId="1" w15:restartNumberingAfterBreak="0">
    <w:nsid w:val="0A575635"/>
    <w:multiLevelType w:val="hybridMultilevel"/>
    <w:tmpl w:val="E5F0CEA4"/>
    <w:lvl w:ilvl="0" w:tplc="905A39E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4C1925"/>
    <w:multiLevelType w:val="hybridMultilevel"/>
    <w:tmpl w:val="969A418E"/>
    <w:lvl w:ilvl="0" w:tplc="696CEEF0">
      <w:start w:val="1"/>
      <w:numFmt w:val="bullet"/>
      <w:lvlText w:val="-"/>
      <w:lvlJc w:val="left"/>
      <w:pPr>
        <w:ind w:left="720" w:hanging="360"/>
      </w:pPr>
      <w:rPr>
        <w:rFonts w:ascii="Times New Roman" w:hAnsi="Times New Roman" w:hint="default"/>
      </w:rPr>
    </w:lvl>
    <w:lvl w:ilvl="1" w:tplc="2AFEB210">
      <w:start w:val="1"/>
      <w:numFmt w:val="bullet"/>
      <w:lvlText w:val="o"/>
      <w:lvlJc w:val="left"/>
      <w:pPr>
        <w:ind w:left="1440" w:hanging="360"/>
      </w:pPr>
      <w:rPr>
        <w:rFonts w:ascii="Courier New" w:hAnsi="Courier New" w:hint="default"/>
      </w:rPr>
    </w:lvl>
    <w:lvl w:ilvl="2" w:tplc="89EE12A2">
      <w:start w:val="1"/>
      <w:numFmt w:val="bullet"/>
      <w:lvlText w:val=""/>
      <w:lvlJc w:val="left"/>
      <w:pPr>
        <w:ind w:left="2160" w:hanging="360"/>
      </w:pPr>
      <w:rPr>
        <w:rFonts w:ascii="Wingdings" w:hAnsi="Wingdings" w:hint="default"/>
      </w:rPr>
    </w:lvl>
    <w:lvl w:ilvl="3" w:tplc="2EC49F6E">
      <w:start w:val="1"/>
      <w:numFmt w:val="bullet"/>
      <w:lvlText w:val=""/>
      <w:lvlJc w:val="left"/>
      <w:pPr>
        <w:ind w:left="2880" w:hanging="360"/>
      </w:pPr>
      <w:rPr>
        <w:rFonts w:ascii="Symbol" w:hAnsi="Symbol" w:hint="default"/>
      </w:rPr>
    </w:lvl>
    <w:lvl w:ilvl="4" w:tplc="A8B6B8A4">
      <w:start w:val="1"/>
      <w:numFmt w:val="bullet"/>
      <w:lvlText w:val="o"/>
      <w:lvlJc w:val="left"/>
      <w:pPr>
        <w:ind w:left="3600" w:hanging="360"/>
      </w:pPr>
      <w:rPr>
        <w:rFonts w:ascii="Courier New" w:hAnsi="Courier New" w:hint="default"/>
      </w:rPr>
    </w:lvl>
    <w:lvl w:ilvl="5" w:tplc="01D8198A">
      <w:start w:val="1"/>
      <w:numFmt w:val="bullet"/>
      <w:lvlText w:val=""/>
      <w:lvlJc w:val="left"/>
      <w:pPr>
        <w:ind w:left="4320" w:hanging="360"/>
      </w:pPr>
      <w:rPr>
        <w:rFonts w:ascii="Wingdings" w:hAnsi="Wingdings" w:hint="default"/>
      </w:rPr>
    </w:lvl>
    <w:lvl w:ilvl="6" w:tplc="2460E2B2">
      <w:start w:val="1"/>
      <w:numFmt w:val="bullet"/>
      <w:lvlText w:val=""/>
      <w:lvlJc w:val="left"/>
      <w:pPr>
        <w:ind w:left="5040" w:hanging="360"/>
      </w:pPr>
      <w:rPr>
        <w:rFonts w:ascii="Symbol" w:hAnsi="Symbol" w:hint="default"/>
      </w:rPr>
    </w:lvl>
    <w:lvl w:ilvl="7" w:tplc="667E5426">
      <w:start w:val="1"/>
      <w:numFmt w:val="bullet"/>
      <w:lvlText w:val="o"/>
      <w:lvlJc w:val="left"/>
      <w:pPr>
        <w:ind w:left="5760" w:hanging="360"/>
      </w:pPr>
      <w:rPr>
        <w:rFonts w:ascii="Courier New" w:hAnsi="Courier New" w:hint="default"/>
      </w:rPr>
    </w:lvl>
    <w:lvl w:ilvl="8" w:tplc="87E6FEAE">
      <w:start w:val="1"/>
      <w:numFmt w:val="bullet"/>
      <w:lvlText w:val=""/>
      <w:lvlJc w:val="left"/>
      <w:pPr>
        <w:ind w:left="6480" w:hanging="360"/>
      </w:pPr>
      <w:rPr>
        <w:rFonts w:ascii="Wingdings" w:hAnsi="Wingdings" w:hint="default"/>
      </w:rPr>
    </w:lvl>
  </w:abstractNum>
  <w:abstractNum w:abstractNumId="3" w15:restartNumberingAfterBreak="0">
    <w:nsid w:val="150B6D28"/>
    <w:multiLevelType w:val="hybridMultilevel"/>
    <w:tmpl w:val="C5640DA6"/>
    <w:lvl w:ilvl="0" w:tplc="905A39E8">
      <w:start w:val="2"/>
      <w:numFmt w:val="bullet"/>
      <w:lvlText w:val="-"/>
      <w:lvlJc w:val="left"/>
      <w:pPr>
        <w:ind w:left="1713" w:hanging="360"/>
      </w:pPr>
      <w:rPr>
        <w:rFonts w:ascii="Calibri" w:eastAsia="Times New Roman" w:hAnsi="Calibri" w:cs="Calibri"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4" w15:restartNumberingAfterBreak="0">
    <w:nsid w:val="224C9EC6"/>
    <w:multiLevelType w:val="hybridMultilevel"/>
    <w:tmpl w:val="241EDEC4"/>
    <w:lvl w:ilvl="0" w:tplc="FFFFFFFF">
      <w:start w:val="1"/>
      <w:numFmt w:val="decimal"/>
      <w:lvlText w:val="%1."/>
      <w:lvlJc w:val="left"/>
      <w:pPr>
        <w:ind w:left="720" w:hanging="360"/>
      </w:pPr>
    </w:lvl>
    <w:lvl w:ilvl="1" w:tplc="6D9ED4BC">
      <w:start w:val="1"/>
      <w:numFmt w:val="lowerLetter"/>
      <w:lvlText w:val="%2."/>
      <w:lvlJc w:val="left"/>
      <w:pPr>
        <w:ind w:left="1440" w:hanging="360"/>
      </w:pPr>
    </w:lvl>
    <w:lvl w:ilvl="2" w:tplc="CE0EA2FE">
      <w:start w:val="1"/>
      <w:numFmt w:val="lowerRoman"/>
      <w:lvlText w:val="%3."/>
      <w:lvlJc w:val="right"/>
      <w:pPr>
        <w:ind w:left="2160" w:hanging="180"/>
      </w:pPr>
    </w:lvl>
    <w:lvl w:ilvl="3" w:tplc="5262124E">
      <w:start w:val="1"/>
      <w:numFmt w:val="decimal"/>
      <w:lvlText w:val="%4."/>
      <w:lvlJc w:val="left"/>
      <w:pPr>
        <w:ind w:left="2880" w:hanging="360"/>
      </w:pPr>
    </w:lvl>
    <w:lvl w:ilvl="4" w:tplc="90F0E474">
      <w:start w:val="1"/>
      <w:numFmt w:val="lowerLetter"/>
      <w:lvlText w:val="%5."/>
      <w:lvlJc w:val="left"/>
      <w:pPr>
        <w:ind w:left="3600" w:hanging="360"/>
      </w:pPr>
    </w:lvl>
    <w:lvl w:ilvl="5" w:tplc="BAFE2AB4">
      <w:start w:val="1"/>
      <w:numFmt w:val="lowerRoman"/>
      <w:lvlText w:val="%6."/>
      <w:lvlJc w:val="right"/>
      <w:pPr>
        <w:ind w:left="4320" w:hanging="180"/>
      </w:pPr>
    </w:lvl>
    <w:lvl w:ilvl="6" w:tplc="8C9E0974">
      <w:start w:val="1"/>
      <w:numFmt w:val="decimal"/>
      <w:lvlText w:val="%7."/>
      <w:lvlJc w:val="left"/>
      <w:pPr>
        <w:ind w:left="5040" w:hanging="360"/>
      </w:pPr>
    </w:lvl>
    <w:lvl w:ilvl="7" w:tplc="FD5691BC">
      <w:start w:val="1"/>
      <w:numFmt w:val="lowerLetter"/>
      <w:lvlText w:val="%8."/>
      <w:lvlJc w:val="left"/>
      <w:pPr>
        <w:ind w:left="5760" w:hanging="360"/>
      </w:pPr>
    </w:lvl>
    <w:lvl w:ilvl="8" w:tplc="5266A448">
      <w:start w:val="1"/>
      <w:numFmt w:val="lowerRoman"/>
      <w:lvlText w:val="%9."/>
      <w:lvlJc w:val="right"/>
      <w:pPr>
        <w:ind w:left="6480" w:hanging="180"/>
      </w:pPr>
    </w:lvl>
  </w:abstractNum>
  <w:abstractNum w:abstractNumId="5" w15:restartNumberingAfterBreak="0">
    <w:nsid w:val="2D38341D"/>
    <w:multiLevelType w:val="hybridMultilevel"/>
    <w:tmpl w:val="1BE22344"/>
    <w:lvl w:ilvl="0" w:tplc="6D06E89C">
      <w:start w:val="7"/>
      <w:numFmt w:val="bullet"/>
      <w:lvlText w:val="-"/>
      <w:lvlJc w:val="left"/>
      <w:pPr>
        <w:ind w:left="720" w:hanging="360"/>
      </w:pPr>
      <w:rPr>
        <w:rFonts w:ascii="Times New Roman" w:hAnsi="Times New Roman" w:hint="default"/>
      </w:rPr>
    </w:lvl>
    <w:lvl w:ilvl="1" w:tplc="5120BB88">
      <w:start w:val="1"/>
      <w:numFmt w:val="bullet"/>
      <w:lvlText w:val="o"/>
      <w:lvlJc w:val="left"/>
      <w:pPr>
        <w:ind w:left="1440" w:hanging="360"/>
      </w:pPr>
      <w:rPr>
        <w:rFonts w:ascii="Courier New" w:hAnsi="Courier New" w:hint="default"/>
      </w:rPr>
    </w:lvl>
    <w:lvl w:ilvl="2" w:tplc="C8FC09C8">
      <w:start w:val="1"/>
      <w:numFmt w:val="bullet"/>
      <w:lvlText w:val=""/>
      <w:lvlJc w:val="left"/>
      <w:pPr>
        <w:ind w:left="2160" w:hanging="360"/>
      </w:pPr>
      <w:rPr>
        <w:rFonts w:ascii="Wingdings" w:hAnsi="Wingdings" w:hint="default"/>
      </w:rPr>
    </w:lvl>
    <w:lvl w:ilvl="3" w:tplc="B8E26084">
      <w:start w:val="1"/>
      <w:numFmt w:val="bullet"/>
      <w:lvlText w:val=""/>
      <w:lvlJc w:val="left"/>
      <w:pPr>
        <w:ind w:left="2880" w:hanging="360"/>
      </w:pPr>
      <w:rPr>
        <w:rFonts w:ascii="Symbol" w:hAnsi="Symbol" w:hint="default"/>
      </w:rPr>
    </w:lvl>
    <w:lvl w:ilvl="4" w:tplc="3F1456A8">
      <w:start w:val="1"/>
      <w:numFmt w:val="bullet"/>
      <w:lvlText w:val="o"/>
      <w:lvlJc w:val="left"/>
      <w:pPr>
        <w:ind w:left="3600" w:hanging="360"/>
      </w:pPr>
      <w:rPr>
        <w:rFonts w:ascii="Courier New" w:hAnsi="Courier New" w:hint="default"/>
      </w:rPr>
    </w:lvl>
    <w:lvl w:ilvl="5" w:tplc="D6E25BC0">
      <w:start w:val="1"/>
      <w:numFmt w:val="bullet"/>
      <w:lvlText w:val=""/>
      <w:lvlJc w:val="left"/>
      <w:pPr>
        <w:ind w:left="4320" w:hanging="360"/>
      </w:pPr>
      <w:rPr>
        <w:rFonts w:ascii="Wingdings" w:hAnsi="Wingdings" w:hint="default"/>
      </w:rPr>
    </w:lvl>
    <w:lvl w:ilvl="6" w:tplc="5B16B270">
      <w:start w:val="1"/>
      <w:numFmt w:val="bullet"/>
      <w:lvlText w:val=""/>
      <w:lvlJc w:val="left"/>
      <w:pPr>
        <w:ind w:left="5040" w:hanging="360"/>
      </w:pPr>
      <w:rPr>
        <w:rFonts w:ascii="Symbol" w:hAnsi="Symbol" w:hint="default"/>
      </w:rPr>
    </w:lvl>
    <w:lvl w:ilvl="7" w:tplc="ED207324">
      <w:start w:val="1"/>
      <w:numFmt w:val="bullet"/>
      <w:lvlText w:val="o"/>
      <w:lvlJc w:val="left"/>
      <w:pPr>
        <w:ind w:left="5760" w:hanging="360"/>
      </w:pPr>
      <w:rPr>
        <w:rFonts w:ascii="Courier New" w:hAnsi="Courier New" w:hint="default"/>
      </w:rPr>
    </w:lvl>
    <w:lvl w:ilvl="8" w:tplc="B6043B42">
      <w:start w:val="1"/>
      <w:numFmt w:val="bullet"/>
      <w:lvlText w:val=""/>
      <w:lvlJc w:val="left"/>
      <w:pPr>
        <w:ind w:left="6480" w:hanging="360"/>
      </w:pPr>
      <w:rPr>
        <w:rFonts w:ascii="Wingdings" w:hAnsi="Wingdings" w:hint="default"/>
      </w:rPr>
    </w:lvl>
  </w:abstractNum>
  <w:abstractNum w:abstractNumId="6" w15:restartNumberingAfterBreak="0">
    <w:nsid w:val="310C5701"/>
    <w:multiLevelType w:val="hybridMultilevel"/>
    <w:tmpl w:val="6B14685A"/>
    <w:lvl w:ilvl="0" w:tplc="C2B066C8">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A6567"/>
    <w:multiLevelType w:val="hybridMultilevel"/>
    <w:tmpl w:val="7A6E3988"/>
    <w:lvl w:ilvl="0" w:tplc="6B82F63C">
      <w:start w:val="7"/>
      <w:numFmt w:val="bullet"/>
      <w:lvlText w:val="-"/>
      <w:lvlJc w:val="left"/>
      <w:pPr>
        <w:ind w:left="720" w:hanging="360"/>
      </w:pPr>
      <w:rPr>
        <w:rFonts w:ascii="Times New Roman" w:hAnsi="Times New Roman" w:hint="default"/>
      </w:rPr>
    </w:lvl>
    <w:lvl w:ilvl="1" w:tplc="1D98A9CA">
      <w:start w:val="1"/>
      <w:numFmt w:val="bullet"/>
      <w:lvlText w:val="o"/>
      <w:lvlJc w:val="left"/>
      <w:pPr>
        <w:ind w:left="1440" w:hanging="360"/>
      </w:pPr>
      <w:rPr>
        <w:rFonts w:ascii="Courier New" w:hAnsi="Courier New" w:hint="default"/>
      </w:rPr>
    </w:lvl>
    <w:lvl w:ilvl="2" w:tplc="43AC95C6">
      <w:start w:val="1"/>
      <w:numFmt w:val="bullet"/>
      <w:lvlText w:val=""/>
      <w:lvlJc w:val="left"/>
      <w:pPr>
        <w:ind w:left="2160" w:hanging="360"/>
      </w:pPr>
      <w:rPr>
        <w:rFonts w:ascii="Wingdings" w:hAnsi="Wingdings" w:hint="default"/>
      </w:rPr>
    </w:lvl>
    <w:lvl w:ilvl="3" w:tplc="50B217DA">
      <w:start w:val="1"/>
      <w:numFmt w:val="bullet"/>
      <w:lvlText w:val=""/>
      <w:lvlJc w:val="left"/>
      <w:pPr>
        <w:ind w:left="2880" w:hanging="360"/>
      </w:pPr>
      <w:rPr>
        <w:rFonts w:ascii="Symbol" w:hAnsi="Symbol" w:hint="default"/>
      </w:rPr>
    </w:lvl>
    <w:lvl w:ilvl="4" w:tplc="6544828C">
      <w:start w:val="1"/>
      <w:numFmt w:val="bullet"/>
      <w:lvlText w:val="o"/>
      <w:lvlJc w:val="left"/>
      <w:pPr>
        <w:ind w:left="3600" w:hanging="360"/>
      </w:pPr>
      <w:rPr>
        <w:rFonts w:ascii="Courier New" w:hAnsi="Courier New" w:hint="default"/>
      </w:rPr>
    </w:lvl>
    <w:lvl w:ilvl="5" w:tplc="A1FA6B38">
      <w:start w:val="1"/>
      <w:numFmt w:val="bullet"/>
      <w:lvlText w:val=""/>
      <w:lvlJc w:val="left"/>
      <w:pPr>
        <w:ind w:left="4320" w:hanging="360"/>
      </w:pPr>
      <w:rPr>
        <w:rFonts w:ascii="Wingdings" w:hAnsi="Wingdings" w:hint="default"/>
      </w:rPr>
    </w:lvl>
    <w:lvl w:ilvl="6" w:tplc="CAC0CA66">
      <w:start w:val="1"/>
      <w:numFmt w:val="bullet"/>
      <w:lvlText w:val=""/>
      <w:lvlJc w:val="left"/>
      <w:pPr>
        <w:ind w:left="5040" w:hanging="360"/>
      </w:pPr>
      <w:rPr>
        <w:rFonts w:ascii="Symbol" w:hAnsi="Symbol" w:hint="default"/>
      </w:rPr>
    </w:lvl>
    <w:lvl w:ilvl="7" w:tplc="23583B5E">
      <w:start w:val="1"/>
      <w:numFmt w:val="bullet"/>
      <w:lvlText w:val="o"/>
      <w:lvlJc w:val="left"/>
      <w:pPr>
        <w:ind w:left="5760" w:hanging="360"/>
      </w:pPr>
      <w:rPr>
        <w:rFonts w:ascii="Courier New" w:hAnsi="Courier New" w:hint="default"/>
      </w:rPr>
    </w:lvl>
    <w:lvl w:ilvl="8" w:tplc="1550E1BC">
      <w:start w:val="1"/>
      <w:numFmt w:val="bullet"/>
      <w:lvlText w:val=""/>
      <w:lvlJc w:val="left"/>
      <w:pPr>
        <w:ind w:left="6480" w:hanging="360"/>
      </w:pPr>
      <w:rPr>
        <w:rFonts w:ascii="Wingdings" w:hAnsi="Wingdings" w:hint="default"/>
      </w:rPr>
    </w:lvl>
  </w:abstractNum>
  <w:abstractNum w:abstractNumId="8" w15:restartNumberingAfterBreak="0">
    <w:nsid w:val="363F558D"/>
    <w:multiLevelType w:val="hybridMultilevel"/>
    <w:tmpl w:val="8624BB3E"/>
    <w:lvl w:ilvl="0" w:tplc="EBE2D792">
      <w:start w:val="20"/>
      <w:numFmt w:val="bullet"/>
      <w:lvlText w:val=""/>
      <w:lvlJc w:val="left"/>
      <w:pPr>
        <w:ind w:left="720" w:hanging="360"/>
      </w:pPr>
      <w:rPr>
        <w:rFonts w:ascii="Symbol" w:eastAsia="MS Mincho"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B8146D"/>
    <w:multiLevelType w:val="hybridMultilevel"/>
    <w:tmpl w:val="943403B4"/>
    <w:lvl w:ilvl="0" w:tplc="905A39E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651640"/>
    <w:multiLevelType w:val="hybridMultilevel"/>
    <w:tmpl w:val="05E2F3B6"/>
    <w:lvl w:ilvl="0" w:tplc="21E22D1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5F2DAE"/>
    <w:multiLevelType w:val="hybridMultilevel"/>
    <w:tmpl w:val="590EFADE"/>
    <w:lvl w:ilvl="0" w:tplc="81424B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855396"/>
    <w:multiLevelType w:val="hybridMultilevel"/>
    <w:tmpl w:val="84A2D154"/>
    <w:lvl w:ilvl="0" w:tplc="FFFFFFFF">
      <w:start w:val="7"/>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3C8566"/>
    <w:multiLevelType w:val="hybridMultilevel"/>
    <w:tmpl w:val="9EA0053A"/>
    <w:lvl w:ilvl="0" w:tplc="EA94B574">
      <w:start w:val="7"/>
      <w:numFmt w:val="bullet"/>
      <w:lvlText w:val="-"/>
      <w:lvlJc w:val="left"/>
      <w:pPr>
        <w:ind w:left="720" w:hanging="360"/>
      </w:pPr>
      <w:rPr>
        <w:rFonts w:ascii="Times New Roman" w:hAnsi="Times New Roman" w:hint="default"/>
      </w:rPr>
    </w:lvl>
    <w:lvl w:ilvl="1" w:tplc="98962700">
      <w:start w:val="1"/>
      <w:numFmt w:val="bullet"/>
      <w:lvlText w:val="o"/>
      <w:lvlJc w:val="left"/>
      <w:pPr>
        <w:ind w:left="1440" w:hanging="360"/>
      </w:pPr>
      <w:rPr>
        <w:rFonts w:ascii="Courier New" w:hAnsi="Courier New" w:hint="default"/>
      </w:rPr>
    </w:lvl>
    <w:lvl w:ilvl="2" w:tplc="7B1A0FC6">
      <w:start w:val="1"/>
      <w:numFmt w:val="bullet"/>
      <w:lvlText w:val=""/>
      <w:lvlJc w:val="left"/>
      <w:pPr>
        <w:ind w:left="2160" w:hanging="360"/>
      </w:pPr>
      <w:rPr>
        <w:rFonts w:ascii="Wingdings" w:hAnsi="Wingdings" w:hint="default"/>
      </w:rPr>
    </w:lvl>
    <w:lvl w:ilvl="3" w:tplc="63D8E0BA">
      <w:start w:val="1"/>
      <w:numFmt w:val="bullet"/>
      <w:lvlText w:val=""/>
      <w:lvlJc w:val="left"/>
      <w:pPr>
        <w:ind w:left="2880" w:hanging="360"/>
      </w:pPr>
      <w:rPr>
        <w:rFonts w:ascii="Symbol" w:hAnsi="Symbol" w:hint="default"/>
      </w:rPr>
    </w:lvl>
    <w:lvl w:ilvl="4" w:tplc="D27EEC04">
      <w:start w:val="1"/>
      <w:numFmt w:val="bullet"/>
      <w:lvlText w:val="o"/>
      <w:lvlJc w:val="left"/>
      <w:pPr>
        <w:ind w:left="3600" w:hanging="360"/>
      </w:pPr>
      <w:rPr>
        <w:rFonts w:ascii="Courier New" w:hAnsi="Courier New" w:hint="default"/>
      </w:rPr>
    </w:lvl>
    <w:lvl w:ilvl="5" w:tplc="0E5EA510">
      <w:start w:val="1"/>
      <w:numFmt w:val="bullet"/>
      <w:lvlText w:val=""/>
      <w:lvlJc w:val="left"/>
      <w:pPr>
        <w:ind w:left="4320" w:hanging="360"/>
      </w:pPr>
      <w:rPr>
        <w:rFonts w:ascii="Wingdings" w:hAnsi="Wingdings" w:hint="default"/>
      </w:rPr>
    </w:lvl>
    <w:lvl w:ilvl="6" w:tplc="D36EBDE8">
      <w:start w:val="1"/>
      <w:numFmt w:val="bullet"/>
      <w:lvlText w:val=""/>
      <w:lvlJc w:val="left"/>
      <w:pPr>
        <w:ind w:left="5040" w:hanging="360"/>
      </w:pPr>
      <w:rPr>
        <w:rFonts w:ascii="Symbol" w:hAnsi="Symbol" w:hint="default"/>
      </w:rPr>
    </w:lvl>
    <w:lvl w:ilvl="7" w:tplc="FA7E4A34">
      <w:start w:val="1"/>
      <w:numFmt w:val="bullet"/>
      <w:lvlText w:val="o"/>
      <w:lvlJc w:val="left"/>
      <w:pPr>
        <w:ind w:left="5760" w:hanging="360"/>
      </w:pPr>
      <w:rPr>
        <w:rFonts w:ascii="Courier New" w:hAnsi="Courier New" w:hint="default"/>
      </w:rPr>
    </w:lvl>
    <w:lvl w:ilvl="8" w:tplc="2DA4689C">
      <w:start w:val="1"/>
      <w:numFmt w:val="bullet"/>
      <w:lvlText w:val=""/>
      <w:lvlJc w:val="left"/>
      <w:pPr>
        <w:ind w:left="6480" w:hanging="360"/>
      </w:pPr>
      <w:rPr>
        <w:rFonts w:ascii="Wingdings" w:hAnsi="Wingdings" w:hint="default"/>
      </w:rPr>
    </w:lvl>
  </w:abstractNum>
  <w:abstractNum w:abstractNumId="14" w15:restartNumberingAfterBreak="0">
    <w:nsid w:val="69FFAA8A"/>
    <w:multiLevelType w:val="hybridMultilevel"/>
    <w:tmpl w:val="C65419B2"/>
    <w:lvl w:ilvl="0" w:tplc="06F4140E">
      <w:start w:val="7"/>
      <w:numFmt w:val="bullet"/>
      <w:lvlText w:val="-"/>
      <w:lvlJc w:val="left"/>
      <w:pPr>
        <w:ind w:left="720" w:hanging="360"/>
      </w:pPr>
      <w:rPr>
        <w:rFonts w:ascii="Times New Roman" w:hAnsi="Times New Roman" w:hint="default"/>
      </w:rPr>
    </w:lvl>
    <w:lvl w:ilvl="1" w:tplc="C8C6CCA0">
      <w:start w:val="1"/>
      <w:numFmt w:val="bullet"/>
      <w:lvlText w:val="o"/>
      <w:lvlJc w:val="left"/>
      <w:pPr>
        <w:ind w:left="1440" w:hanging="360"/>
      </w:pPr>
      <w:rPr>
        <w:rFonts w:ascii="Courier New" w:hAnsi="Courier New" w:hint="default"/>
      </w:rPr>
    </w:lvl>
    <w:lvl w:ilvl="2" w:tplc="B6B240B8">
      <w:start w:val="1"/>
      <w:numFmt w:val="bullet"/>
      <w:lvlText w:val=""/>
      <w:lvlJc w:val="left"/>
      <w:pPr>
        <w:ind w:left="2160" w:hanging="360"/>
      </w:pPr>
      <w:rPr>
        <w:rFonts w:ascii="Wingdings" w:hAnsi="Wingdings" w:hint="default"/>
      </w:rPr>
    </w:lvl>
    <w:lvl w:ilvl="3" w:tplc="50AC4640">
      <w:start w:val="1"/>
      <w:numFmt w:val="bullet"/>
      <w:lvlText w:val=""/>
      <w:lvlJc w:val="left"/>
      <w:pPr>
        <w:ind w:left="2880" w:hanging="360"/>
      </w:pPr>
      <w:rPr>
        <w:rFonts w:ascii="Symbol" w:hAnsi="Symbol" w:hint="default"/>
      </w:rPr>
    </w:lvl>
    <w:lvl w:ilvl="4" w:tplc="547C9A04">
      <w:start w:val="1"/>
      <w:numFmt w:val="bullet"/>
      <w:lvlText w:val="o"/>
      <w:lvlJc w:val="left"/>
      <w:pPr>
        <w:ind w:left="3600" w:hanging="360"/>
      </w:pPr>
      <w:rPr>
        <w:rFonts w:ascii="Courier New" w:hAnsi="Courier New" w:hint="default"/>
      </w:rPr>
    </w:lvl>
    <w:lvl w:ilvl="5" w:tplc="36ACE874">
      <w:start w:val="1"/>
      <w:numFmt w:val="bullet"/>
      <w:lvlText w:val=""/>
      <w:lvlJc w:val="left"/>
      <w:pPr>
        <w:ind w:left="4320" w:hanging="360"/>
      </w:pPr>
      <w:rPr>
        <w:rFonts w:ascii="Wingdings" w:hAnsi="Wingdings" w:hint="default"/>
      </w:rPr>
    </w:lvl>
    <w:lvl w:ilvl="6" w:tplc="4712CAFC">
      <w:start w:val="1"/>
      <w:numFmt w:val="bullet"/>
      <w:lvlText w:val=""/>
      <w:lvlJc w:val="left"/>
      <w:pPr>
        <w:ind w:left="5040" w:hanging="360"/>
      </w:pPr>
      <w:rPr>
        <w:rFonts w:ascii="Symbol" w:hAnsi="Symbol" w:hint="default"/>
      </w:rPr>
    </w:lvl>
    <w:lvl w:ilvl="7" w:tplc="B4DCD1D8">
      <w:start w:val="1"/>
      <w:numFmt w:val="bullet"/>
      <w:lvlText w:val="o"/>
      <w:lvlJc w:val="left"/>
      <w:pPr>
        <w:ind w:left="5760" w:hanging="360"/>
      </w:pPr>
      <w:rPr>
        <w:rFonts w:ascii="Courier New" w:hAnsi="Courier New" w:hint="default"/>
      </w:rPr>
    </w:lvl>
    <w:lvl w:ilvl="8" w:tplc="DAAED78E">
      <w:start w:val="1"/>
      <w:numFmt w:val="bullet"/>
      <w:lvlText w:val=""/>
      <w:lvlJc w:val="left"/>
      <w:pPr>
        <w:ind w:left="6480" w:hanging="360"/>
      </w:pPr>
      <w:rPr>
        <w:rFonts w:ascii="Wingdings" w:hAnsi="Wingdings" w:hint="default"/>
      </w:rPr>
    </w:lvl>
  </w:abstractNum>
  <w:abstractNum w:abstractNumId="15" w15:restartNumberingAfterBreak="0">
    <w:nsid w:val="6A0B28B3"/>
    <w:multiLevelType w:val="hybridMultilevel"/>
    <w:tmpl w:val="B756D66E"/>
    <w:lvl w:ilvl="0" w:tplc="BC42B8E0">
      <w:start w:val="7"/>
      <w:numFmt w:val="bullet"/>
      <w:lvlText w:val="-"/>
      <w:lvlJc w:val="left"/>
      <w:pPr>
        <w:ind w:left="720" w:hanging="360"/>
      </w:pPr>
      <w:rPr>
        <w:rFonts w:ascii="Times New Roman" w:hAnsi="Times New Roman" w:hint="default"/>
      </w:rPr>
    </w:lvl>
    <w:lvl w:ilvl="1" w:tplc="1B9EE9E0">
      <w:start w:val="1"/>
      <w:numFmt w:val="bullet"/>
      <w:lvlText w:val="o"/>
      <w:lvlJc w:val="left"/>
      <w:pPr>
        <w:ind w:left="1440" w:hanging="360"/>
      </w:pPr>
      <w:rPr>
        <w:rFonts w:ascii="Courier New" w:hAnsi="Courier New" w:hint="default"/>
      </w:rPr>
    </w:lvl>
    <w:lvl w:ilvl="2" w:tplc="B38ECA6C">
      <w:start w:val="1"/>
      <w:numFmt w:val="bullet"/>
      <w:lvlText w:val=""/>
      <w:lvlJc w:val="left"/>
      <w:pPr>
        <w:ind w:left="2160" w:hanging="360"/>
      </w:pPr>
      <w:rPr>
        <w:rFonts w:ascii="Wingdings" w:hAnsi="Wingdings" w:hint="default"/>
      </w:rPr>
    </w:lvl>
    <w:lvl w:ilvl="3" w:tplc="2C1EDFE8">
      <w:start w:val="1"/>
      <w:numFmt w:val="bullet"/>
      <w:lvlText w:val=""/>
      <w:lvlJc w:val="left"/>
      <w:pPr>
        <w:ind w:left="2880" w:hanging="360"/>
      </w:pPr>
      <w:rPr>
        <w:rFonts w:ascii="Symbol" w:hAnsi="Symbol" w:hint="default"/>
      </w:rPr>
    </w:lvl>
    <w:lvl w:ilvl="4" w:tplc="646A9FF2">
      <w:start w:val="1"/>
      <w:numFmt w:val="bullet"/>
      <w:lvlText w:val="o"/>
      <w:lvlJc w:val="left"/>
      <w:pPr>
        <w:ind w:left="3600" w:hanging="360"/>
      </w:pPr>
      <w:rPr>
        <w:rFonts w:ascii="Courier New" w:hAnsi="Courier New" w:hint="default"/>
      </w:rPr>
    </w:lvl>
    <w:lvl w:ilvl="5" w:tplc="8294C6BC">
      <w:start w:val="1"/>
      <w:numFmt w:val="bullet"/>
      <w:lvlText w:val=""/>
      <w:lvlJc w:val="left"/>
      <w:pPr>
        <w:ind w:left="4320" w:hanging="360"/>
      </w:pPr>
      <w:rPr>
        <w:rFonts w:ascii="Wingdings" w:hAnsi="Wingdings" w:hint="default"/>
      </w:rPr>
    </w:lvl>
    <w:lvl w:ilvl="6" w:tplc="A16C2436">
      <w:start w:val="1"/>
      <w:numFmt w:val="bullet"/>
      <w:lvlText w:val=""/>
      <w:lvlJc w:val="left"/>
      <w:pPr>
        <w:ind w:left="5040" w:hanging="360"/>
      </w:pPr>
      <w:rPr>
        <w:rFonts w:ascii="Symbol" w:hAnsi="Symbol" w:hint="default"/>
      </w:rPr>
    </w:lvl>
    <w:lvl w:ilvl="7" w:tplc="71B6E23E">
      <w:start w:val="1"/>
      <w:numFmt w:val="bullet"/>
      <w:lvlText w:val="o"/>
      <w:lvlJc w:val="left"/>
      <w:pPr>
        <w:ind w:left="5760" w:hanging="360"/>
      </w:pPr>
      <w:rPr>
        <w:rFonts w:ascii="Courier New" w:hAnsi="Courier New" w:hint="default"/>
      </w:rPr>
    </w:lvl>
    <w:lvl w:ilvl="8" w:tplc="171E2A84">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0"/>
  </w:num>
  <w:num w:numId="4">
    <w:abstractNumId w:val="7"/>
  </w:num>
  <w:num w:numId="5">
    <w:abstractNumId w:val="13"/>
  </w:num>
  <w:num w:numId="6">
    <w:abstractNumId w:val="15"/>
  </w:num>
  <w:num w:numId="7">
    <w:abstractNumId w:val="4"/>
  </w:num>
  <w:num w:numId="8">
    <w:abstractNumId w:val="6"/>
  </w:num>
  <w:num w:numId="9">
    <w:abstractNumId w:val="11"/>
  </w:num>
  <w:num w:numId="10">
    <w:abstractNumId w:val="10"/>
  </w:num>
  <w:num w:numId="11">
    <w:abstractNumId w:val="1"/>
  </w:num>
  <w:num w:numId="12">
    <w:abstractNumId w:val="9"/>
  </w:num>
  <w:num w:numId="13">
    <w:abstractNumId w:val="3"/>
  </w:num>
  <w:num w:numId="14">
    <w:abstractNumId w:val="2"/>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4BC"/>
    <w:rsid w:val="00001B5E"/>
    <w:rsid w:val="000021DC"/>
    <w:rsid w:val="000048FB"/>
    <w:rsid w:val="00006506"/>
    <w:rsid w:val="00030988"/>
    <w:rsid w:val="0003199D"/>
    <w:rsid w:val="00034189"/>
    <w:rsid w:val="00043576"/>
    <w:rsid w:val="0004497B"/>
    <w:rsid w:val="000474B7"/>
    <w:rsid w:val="00064DDF"/>
    <w:rsid w:val="000658C0"/>
    <w:rsid w:val="00073111"/>
    <w:rsid w:val="00090BFE"/>
    <w:rsid w:val="00098F04"/>
    <w:rsid w:val="000B40BD"/>
    <w:rsid w:val="000C5AA9"/>
    <w:rsid w:val="000D67E1"/>
    <w:rsid w:val="000D68A6"/>
    <w:rsid w:val="000E2B77"/>
    <w:rsid w:val="000E4B1C"/>
    <w:rsid w:val="000F27D3"/>
    <w:rsid w:val="00133A20"/>
    <w:rsid w:val="0014087E"/>
    <w:rsid w:val="001471FC"/>
    <w:rsid w:val="001554B7"/>
    <w:rsid w:val="00155C60"/>
    <w:rsid w:val="00184426"/>
    <w:rsid w:val="00186E05"/>
    <w:rsid w:val="001A777B"/>
    <w:rsid w:val="001B685A"/>
    <w:rsid w:val="001B739B"/>
    <w:rsid w:val="001E6266"/>
    <w:rsid w:val="001F6E4B"/>
    <w:rsid w:val="00215352"/>
    <w:rsid w:val="00220DC8"/>
    <w:rsid w:val="00227FF3"/>
    <w:rsid w:val="00240D76"/>
    <w:rsid w:val="00242240"/>
    <w:rsid w:val="00246E2E"/>
    <w:rsid w:val="00250399"/>
    <w:rsid w:val="00271C92"/>
    <w:rsid w:val="0027231D"/>
    <w:rsid w:val="00283C7B"/>
    <w:rsid w:val="0028435B"/>
    <w:rsid w:val="00296806"/>
    <w:rsid w:val="0029696D"/>
    <w:rsid w:val="002E7809"/>
    <w:rsid w:val="00314B87"/>
    <w:rsid w:val="00321573"/>
    <w:rsid w:val="00330C07"/>
    <w:rsid w:val="00345243"/>
    <w:rsid w:val="00356251"/>
    <w:rsid w:val="00367975"/>
    <w:rsid w:val="0037294E"/>
    <w:rsid w:val="00373CB6"/>
    <w:rsid w:val="00380056"/>
    <w:rsid w:val="003A0A81"/>
    <w:rsid w:val="003A2C75"/>
    <w:rsid w:val="003B308C"/>
    <w:rsid w:val="003D51A0"/>
    <w:rsid w:val="003D71D5"/>
    <w:rsid w:val="003F00CB"/>
    <w:rsid w:val="003F1C19"/>
    <w:rsid w:val="003F50AB"/>
    <w:rsid w:val="00402DC1"/>
    <w:rsid w:val="004267DB"/>
    <w:rsid w:val="00434D50"/>
    <w:rsid w:val="00467E28"/>
    <w:rsid w:val="00485B58"/>
    <w:rsid w:val="00491AB9"/>
    <w:rsid w:val="004B4FE5"/>
    <w:rsid w:val="004C1D78"/>
    <w:rsid w:val="004C45F1"/>
    <w:rsid w:val="004C7AE4"/>
    <w:rsid w:val="004D25B8"/>
    <w:rsid w:val="004D6A57"/>
    <w:rsid w:val="004E78E7"/>
    <w:rsid w:val="004F44D8"/>
    <w:rsid w:val="00500942"/>
    <w:rsid w:val="00502C34"/>
    <w:rsid w:val="0051130F"/>
    <w:rsid w:val="00515EF9"/>
    <w:rsid w:val="00544095"/>
    <w:rsid w:val="00545568"/>
    <w:rsid w:val="00554CC1"/>
    <w:rsid w:val="00559FD8"/>
    <w:rsid w:val="00575F2A"/>
    <w:rsid w:val="00576D2A"/>
    <w:rsid w:val="00582746"/>
    <w:rsid w:val="0059443D"/>
    <w:rsid w:val="005A2286"/>
    <w:rsid w:val="005B361F"/>
    <w:rsid w:val="005B3E69"/>
    <w:rsid w:val="005C39C8"/>
    <w:rsid w:val="005C526E"/>
    <w:rsid w:val="005C6920"/>
    <w:rsid w:val="005D2BA4"/>
    <w:rsid w:val="005E0445"/>
    <w:rsid w:val="005E3820"/>
    <w:rsid w:val="00607403"/>
    <w:rsid w:val="00617D16"/>
    <w:rsid w:val="00620EE1"/>
    <w:rsid w:val="00632CE9"/>
    <w:rsid w:val="0063655A"/>
    <w:rsid w:val="00637259"/>
    <w:rsid w:val="00660E16"/>
    <w:rsid w:val="00681C80"/>
    <w:rsid w:val="00684BC2"/>
    <w:rsid w:val="006A313C"/>
    <w:rsid w:val="006E5B3A"/>
    <w:rsid w:val="007053DA"/>
    <w:rsid w:val="007069A2"/>
    <w:rsid w:val="007106E1"/>
    <w:rsid w:val="007113A2"/>
    <w:rsid w:val="0071568F"/>
    <w:rsid w:val="00716B0D"/>
    <w:rsid w:val="007250EB"/>
    <w:rsid w:val="00730465"/>
    <w:rsid w:val="00757FC4"/>
    <w:rsid w:val="0076144D"/>
    <w:rsid w:val="00766EAB"/>
    <w:rsid w:val="00775198"/>
    <w:rsid w:val="007751B4"/>
    <w:rsid w:val="0077745D"/>
    <w:rsid w:val="00782B79"/>
    <w:rsid w:val="00783CEF"/>
    <w:rsid w:val="007940E0"/>
    <w:rsid w:val="007A0520"/>
    <w:rsid w:val="007C5118"/>
    <w:rsid w:val="007D702C"/>
    <w:rsid w:val="007D73DB"/>
    <w:rsid w:val="007E0711"/>
    <w:rsid w:val="007E4771"/>
    <w:rsid w:val="007F2724"/>
    <w:rsid w:val="007F42AF"/>
    <w:rsid w:val="007F5FAB"/>
    <w:rsid w:val="00810A86"/>
    <w:rsid w:val="00834BDC"/>
    <w:rsid w:val="0083720D"/>
    <w:rsid w:val="008578FF"/>
    <w:rsid w:val="00870762"/>
    <w:rsid w:val="00871EA2"/>
    <w:rsid w:val="00873147"/>
    <w:rsid w:val="00880243"/>
    <w:rsid w:val="008838B1"/>
    <w:rsid w:val="008B7186"/>
    <w:rsid w:val="008B7368"/>
    <w:rsid w:val="008C5D31"/>
    <w:rsid w:val="008D45E2"/>
    <w:rsid w:val="008F14F2"/>
    <w:rsid w:val="00915047"/>
    <w:rsid w:val="009203F0"/>
    <w:rsid w:val="00933CC3"/>
    <w:rsid w:val="00936D78"/>
    <w:rsid w:val="00936EAB"/>
    <w:rsid w:val="0093BEAB"/>
    <w:rsid w:val="00941F78"/>
    <w:rsid w:val="0094443D"/>
    <w:rsid w:val="00946337"/>
    <w:rsid w:val="00953279"/>
    <w:rsid w:val="00953EBA"/>
    <w:rsid w:val="00960C83"/>
    <w:rsid w:val="0096507A"/>
    <w:rsid w:val="00972724"/>
    <w:rsid w:val="00976C4D"/>
    <w:rsid w:val="00982EF2"/>
    <w:rsid w:val="009A2C51"/>
    <w:rsid w:val="009A5C47"/>
    <w:rsid w:val="009A6E36"/>
    <w:rsid w:val="009C6BE4"/>
    <w:rsid w:val="009E39BE"/>
    <w:rsid w:val="009F7E2D"/>
    <w:rsid w:val="00A220B9"/>
    <w:rsid w:val="00A24D95"/>
    <w:rsid w:val="00A2540C"/>
    <w:rsid w:val="00A40325"/>
    <w:rsid w:val="00A414E4"/>
    <w:rsid w:val="00A4550C"/>
    <w:rsid w:val="00A50C93"/>
    <w:rsid w:val="00A64A14"/>
    <w:rsid w:val="00A72D37"/>
    <w:rsid w:val="00A735B5"/>
    <w:rsid w:val="00A73AC9"/>
    <w:rsid w:val="00A807F6"/>
    <w:rsid w:val="00A811C0"/>
    <w:rsid w:val="00A81B17"/>
    <w:rsid w:val="00A955B5"/>
    <w:rsid w:val="00AA16C5"/>
    <w:rsid w:val="00AB3A3F"/>
    <w:rsid w:val="00AB42A2"/>
    <w:rsid w:val="00AB742D"/>
    <w:rsid w:val="00AC6FAD"/>
    <w:rsid w:val="00AF1A24"/>
    <w:rsid w:val="00AF2AA4"/>
    <w:rsid w:val="00AF320B"/>
    <w:rsid w:val="00B05FA6"/>
    <w:rsid w:val="00B12DF5"/>
    <w:rsid w:val="00B21BBB"/>
    <w:rsid w:val="00B22176"/>
    <w:rsid w:val="00B27EA6"/>
    <w:rsid w:val="00B31441"/>
    <w:rsid w:val="00B35B4D"/>
    <w:rsid w:val="00B35BB7"/>
    <w:rsid w:val="00B50BC5"/>
    <w:rsid w:val="00B51D42"/>
    <w:rsid w:val="00B65F1A"/>
    <w:rsid w:val="00B966DE"/>
    <w:rsid w:val="00BA1EA2"/>
    <w:rsid w:val="00BA3975"/>
    <w:rsid w:val="00BB75A4"/>
    <w:rsid w:val="00BD24BC"/>
    <w:rsid w:val="00BE2146"/>
    <w:rsid w:val="00BF0F76"/>
    <w:rsid w:val="00C14CE4"/>
    <w:rsid w:val="00C239EB"/>
    <w:rsid w:val="00C3176D"/>
    <w:rsid w:val="00C32D43"/>
    <w:rsid w:val="00C44919"/>
    <w:rsid w:val="00C511DB"/>
    <w:rsid w:val="00C535BC"/>
    <w:rsid w:val="00C85EE4"/>
    <w:rsid w:val="00CB3080"/>
    <w:rsid w:val="00CB4424"/>
    <w:rsid w:val="00CC5740"/>
    <w:rsid w:val="00CD0044"/>
    <w:rsid w:val="00CD20CB"/>
    <w:rsid w:val="00CD2982"/>
    <w:rsid w:val="00CD6B86"/>
    <w:rsid w:val="00CE725C"/>
    <w:rsid w:val="00CF3B79"/>
    <w:rsid w:val="00D128D3"/>
    <w:rsid w:val="00D32ABE"/>
    <w:rsid w:val="00D35D88"/>
    <w:rsid w:val="00D362CE"/>
    <w:rsid w:val="00D3757F"/>
    <w:rsid w:val="00D37978"/>
    <w:rsid w:val="00D47060"/>
    <w:rsid w:val="00D52BA4"/>
    <w:rsid w:val="00D637DE"/>
    <w:rsid w:val="00D648A1"/>
    <w:rsid w:val="00D67EF3"/>
    <w:rsid w:val="00D720AA"/>
    <w:rsid w:val="00D7344F"/>
    <w:rsid w:val="00D74925"/>
    <w:rsid w:val="00D76931"/>
    <w:rsid w:val="00D869C9"/>
    <w:rsid w:val="00D86DDF"/>
    <w:rsid w:val="00D873A5"/>
    <w:rsid w:val="00DA000D"/>
    <w:rsid w:val="00DC183A"/>
    <w:rsid w:val="00DC2479"/>
    <w:rsid w:val="00DC48D7"/>
    <w:rsid w:val="00DE590B"/>
    <w:rsid w:val="00DE6581"/>
    <w:rsid w:val="00E0672B"/>
    <w:rsid w:val="00E154F1"/>
    <w:rsid w:val="00E16710"/>
    <w:rsid w:val="00E215DC"/>
    <w:rsid w:val="00E24AD7"/>
    <w:rsid w:val="00E44F3A"/>
    <w:rsid w:val="00E7371D"/>
    <w:rsid w:val="00E83CD2"/>
    <w:rsid w:val="00E96970"/>
    <w:rsid w:val="00ED278F"/>
    <w:rsid w:val="00ED40E6"/>
    <w:rsid w:val="00EF06E9"/>
    <w:rsid w:val="00EF2ABE"/>
    <w:rsid w:val="00EF6314"/>
    <w:rsid w:val="00F03A7B"/>
    <w:rsid w:val="00F32212"/>
    <w:rsid w:val="00F351BF"/>
    <w:rsid w:val="00F43FB3"/>
    <w:rsid w:val="00F71F91"/>
    <w:rsid w:val="00F97547"/>
    <w:rsid w:val="00FA774C"/>
    <w:rsid w:val="00FB320A"/>
    <w:rsid w:val="00FB4ABC"/>
    <w:rsid w:val="00FC73B3"/>
    <w:rsid w:val="00FC7D11"/>
    <w:rsid w:val="015C5A59"/>
    <w:rsid w:val="020D6E12"/>
    <w:rsid w:val="0367D40B"/>
    <w:rsid w:val="04E3BDC2"/>
    <w:rsid w:val="05BCA916"/>
    <w:rsid w:val="0603339C"/>
    <w:rsid w:val="06EA9228"/>
    <w:rsid w:val="07635222"/>
    <w:rsid w:val="07E125D1"/>
    <w:rsid w:val="09401A9B"/>
    <w:rsid w:val="09D9F827"/>
    <w:rsid w:val="0A03533C"/>
    <w:rsid w:val="0A696F8F"/>
    <w:rsid w:val="0AD6A4BF"/>
    <w:rsid w:val="0B200EBD"/>
    <w:rsid w:val="0B7306FC"/>
    <w:rsid w:val="0BE0B760"/>
    <w:rsid w:val="0CDB082B"/>
    <w:rsid w:val="0CE94616"/>
    <w:rsid w:val="0ED6C45F"/>
    <w:rsid w:val="0EE30B81"/>
    <w:rsid w:val="0EE638CE"/>
    <w:rsid w:val="0EE87B70"/>
    <w:rsid w:val="0F10588B"/>
    <w:rsid w:val="101640E6"/>
    <w:rsid w:val="1025B1B3"/>
    <w:rsid w:val="107CC2F2"/>
    <w:rsid w:val="115EF927"/>
    <w:rsid w:val="11629E54"/>
    <w:rsid w:val="11D4548E"/>
    <w:rsid w:val="141C5F22"/>
    <w:rsid w:val="148E99A3"/>
    <w:rsid w:val="14D2D857"/>
    <w:rsid w:val="15860518"/>
    <w:rsid w:val="161B8DA9"/>
    <w:rsid w:val="162AE0B9"/>
    <w:rsid w:val="164D18ED"/>
    <w:rsid w:val="16D4F509"/>
    <w:rsid w:val="16DFF768"/>
    <w:rsid w:val="170B79C7"/>
    <w:rsid w:val="17698EE8"/>
    <w:rsid w:val="17706836"/>
    <w:rsid w:val="17AD66B7"/>
    <w:rsid w:val="183F45F0"/>
    <w:rsid w:val="18763559"/>
    <w:rsid w:val="19169928"/>
    <w:rsid w:val="19B53197"/>
    <w:rsid w:val="19C5017D"/>
    <w:rsid w:val="1A0327C8"/>
    <w:rsid w:val="1A673B61"/>
    <w:rsid w:val="1AD43039"/>
    <w:rsid w:val="1B044F02"/>
    <w:rsid w:val="1B46D2B6"/>
    <w:rsid w:val="1C084793"/>
    <w:rsid w:val="1C3A243B"/>
    <w:rsid w:val="1C5FD3E5"/>
    <w:rsid w:val="1C8296FE"/>
    <w:rsid w:val="1CBD11BC"/>
    <w:rsid w:val="1CECFAFF"/>
    <w:rsid w:val="1D1DAFB1"/>
    <w:rsid w:val="1D2AF209"/>
    <w:rsid w:val="1D385078"/>
    <w:rsid w:val="1D44368D"/>
    <w:rsid w:val="1E80B69C"/>
    <w:rsid w:val="1F14A4FE"/>
    <w:rsid w:val="1F1C702D"/>
    <w:rsid w:val="1F5B7870"/>
    <w:rsid w:val="2055F4B6"/>
    <w:rsid w:val="209AD442"/>
    <w:rsid w:val="21635320"/>
    <w:rsid w:val="21AA4925"/>
    <w:rsid w:val="21D607DC"/>
    <w:rsid w:val="21E3B6B1"/>
    <w:rsid w:val="22031B5C"/>
    <w:rsid w:val="22660A9D"/>
    <w:rsid w:val="2310FB78"/>
    <w:rsid w:val="23DAB417"/>
    <w:rsid w:val="26F67D0F"/>
    <w:rsid w:val="26FA4F53"/>
    <w:rsid w:val="27303D19"/>
    <w:rsid w:val="2810DF89"/>
    <w:rsid w:val="28BBE87B"/>
    <w:rsid w:val="2AC3262E"/>
    <w:rsid w:val="2C98A634"/>
    <w:rsid w:val="2CD5DD48"/>
    <w:rsid w:val="2D136BB0"/>
    <w:rsid w:val="2DADDCB0"/>
    <w:rsid w:val="2EF7886D"/>
    <w:rsid w:val="2FB99284"/>
    <w:rsid w:val="2FE67F8C"/>
    <w:rsid w:val="303E82D7"/>
    <w:rsid w:val="305D6711"/>
    <w:rsid w:val="307361C3"/>
    <w:rsid w:val="30C0CAEA"/>
    <w:rsid w:val="313431EC"/>
    <w:rsid w:val="3279E2E1"/>
    <w:rsid w:val="33201888"/>
    <w:rsid w:val="33EACE8D"/>
    <w:rsid w:val="3455EB37"/>
    <w:rsid w:val="34CE31ED"/>
    <w:rsid w:val="34EB2984"/>
    <w:rsid w:val="34FEDC07"/>
    <w:rsid w:val="35A5450E"/>
    <w:rsid w:val="365F03C5"/>
    <w:rsid w:val="370CAC33"/>
    <w:rsid w:val="376A48EA"/>
    <w:rsid w:val="38714586"/>
    <w:rsid w:val="38C35304"/>
    <w:rsid w:val="3950310B"/>
    <w:rsid w:val="39C25671"/>
    <w:rsid w:val="3A3FB51F"/>
    <w:rsid w:val="3B7D1B34"/>
    <w:rsid w:val="3C6261CB"/>
    <w:rsid w:val="3C6F4BDF"/>
    <w:rsid w:val="3D207B3C"/>
    <w:rsid w:val="3D41459E"/>
    <w:rsid w:val="3E5BEBD6"/>
    <w:rsid w:val="3FA1A0EF"/>
    <w:rsid w:val="40221961"/>
    <w:rsid w:val="40BB8C50"/>
    <w:rsid w:val="41837FED"/>
    <w:rsid w:val="418F91B1"/>
    <w:rsid w:val="4253E794"/>
    <w:rsid w:val="4292112B"/>
    <w:rsid w:val="4298393C"/>
    <w:rsid w:val="42CC4943"/>
    <w:rsid w:val="42DC5115"/>
    <w:rsid w:val="43F675FE"/>
    <w:rsid w:val="4436791F"/>
    <w:rsid w:val="448CA58A"/>
    <w:rsid w:val="450DDC94"/>
    <w:rsid w:val="4567C579"/>
    <w:rsid w:val="45FD05C8"/>
    <w:rsid w:val="46351AE9"/>
    <w:rsid w:val="48EB9286"/>
    <w:rsid w:val="4A0A5503"/>
    <w:rsid w:val="4B8C2EDB"/>
    <w:rsid w:val="4C0A1CF9"/>
    <w:rsid w:val="4CCBBC11"/>
    <w:rsid w:val="4D3C8B1B"/>
    <w:rsid w:val="4EA0D132"/>
    <w:rsid w:val="508AC0ED"/>
    <w:rsid w:val="50EDA3E9"/>
    <w:rsid w:val="512F45DC"/>
    <w:rsid w:val="519F54E4"/>
    <w:rsid w:val="51A69F5F"/>
    <w:rsid w:val="52B1E484"/>
    <w:rsid w:val="535F17CA"/>
    <w:rsid w:val="54DE4021"/>
    <w:rsid w:val="553CD0D0"/>
    <w:rsid w:val="55BAD2F5"/>
    <w:rsid w:val="55DF0002"/>
    <w:rsid w:val="56833695"/>
    <w:rsid w:val="56C8AE64"/>
    <w:rsid w:val="5780FE1F"/>
    <w:rsid w:val="57B9AE3B"/>
    <w:rsid w:val="5AB46B46"/>
    <w:rsid w:val="5AB56F80"/>
    <w:rsid w:val="5B570D5A"/>
    <w:rsid w:val="5BE9E3E2"/>
    <w:rsid w:val="5C9240C7"/>
    <w:rsid w:val="5CB5C8BF"/>
    <w:rsid w:val="5CEFC7A0"/>
    <w:rsid w:val="5DA963CC"/>
    <w:rsid w:val="5DB1D0E4"/>
    <w:rsid w:val="5E519920"/>
    <w:rsid w:val="5E797F68"/>
    <w:rsid w:val="5F04B2C0"/>
    <w:rsid w:val="5F23E04E"/>
    <w:rsid w:val="5F4DA145"/>
    <w:rsid w:val="5FEC1C25"/>
    <w:rsid w:val="604B3F5E"/>
    <w:rsid w:val="6062CD34"/>
    <w:rsid w:val="61AD2681"/>
    <w:rsid w:val="61FF1748"/>
    <w:rsid w:val="62976FCD"/>
    <w:rsid w:val="63A2F1E6"/>
    <w:rsid w:val="640FFA30"/>
    <w:rsid w:val="6432C979"/>
    <w:rsid w:val="647C4224"/>
    <w:rsid w:val="657C7CAF"/>
    <w:rsid w:val="6590C628"/>
    <w:rsid w:val="65B89936"/>
    <w:rsid w:val="65C929EB"/>
    <w:rsid w:val="660B2871"/>
    <w:rsid w:val="66E9D734"/>
    <w:rsid w:val="671813C1"/>
    <w:rsid w:val="671EA297"/>
    <w:rsid w:val="6764A8BA"/>
    <w:rsid w:val="676ACEE2"/>
    <w:rsid w:val="68D4C42A"/>
    <w:rsid w:val="69B3F2EE"/>
    <w:rsid w:val="6A3FDD83"/>
    <w:rsid w:val="6B0FCD1B"/>
    <w:rsid w:val="6B420ADE"/>
    <w:rsid w:val="6C3E4005"/>
    <w:rsid w:val="6C9B8B2E"/>
    <w:rsid w:val="6DCF083B"/>
    <w:rsid w:val="6F65FA0A"/>
    <w:rsid w:val="702B6B61"/>
    <w:rsid w:val="70B510EC"/>
    <w:rsid w:val="71604F0A"/>
    <w:rsid w:val="72314A3B"/>
    <w:rsid w:val="72435577"/>
    <w:rsid w:val="72DCE783"/>
    <w:rsid w:val="737D1A74"/>
    <w:rsid w:val="73F0DE7D"/>
    <w:rsid w:val="744951EA"/>
    <w:rsid w:val="7492BB9D"/>
    <w:rsid w:val="75D6F877"/>
    <w:rsid w:val="76BFCEEF"/>
    <w:rsid w:val="77150F2E"/>
    <w:rsid w:val="771BA750"/>
    <w:rsid w:val="77B9DE84"/>
    <w:rsid w:val="785B9F50"/>
    <w:rsid w:val="78C5B1CE"/>
    <w:rsid w:val="7900C28C"/>
    <w:rsid w:val="796C213A"/>
    <w:rsid w:val="79B9254A"/>
    <w:rsid w:val="7AC0FD0C"/>
    <w:rsid w:val="7B8D596E"/>
    <w:rsid w:val="7B97593F"/>
    <w:rsid w:val="7CF0C60C"/>
    <w:rsid w:val="7D297132"/>
    <w:rsid w:val="7D83EF1C"/>
    <w:rsid w:val="7F43CB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975C6"/>
  <w15:docId w15:val="{9E5F3535-BB79-4FBE-89E1-AF855120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a viñetas,Viñetas (Inicio Parrafo),Listenabsatz,Bullet List,Παράγραφος λίστας,Lijstalinea,Lista OBJETIVOS"/>
    <w:basedOn w:val="Normal"/>
    <w:link w:val="ParagraphedelisteCar"/>
    <w:uiPriority w:val="34"/>
    <w:qFormat/>
    <w:rsid w:val="00250399"/>
    <w:pPr>
      <w:ind w:left="720"/>
      <w:contextualSpacing/>
    </w:pPr>
  </w:style>
  <w:style w:type="paragraph" w:styleId="En-tte">
    <w:name w:val="header"/>
    <w:basedOn w:val="Normal"/>
    <w:link w:val="En-tteCar"/>
    <w:uiPriority w:val="99"/>
    <w:unhideWhenUsed/>
    <w:rsid w:val="005E3820"/>
    <w:pPr>
      <w:tabs>
        <w:tab w:val="center" w:pos="4536"/>
        <w:tab w:val="right" w:pos="9072"/>
      </w:tabs>
      <w:spacing w:after="0" w:line="240" w:lineRule="auto"/>
    </w:pPr>
  </w:style>
  <w:style w:type="character" w:customStyle="1" w:styleId="En-tteCar">
    <w:name w:val="En-tête Car"/>
    <w:basedOn w:val="Policepardfaut"/>
    <w:link w:val="En-tte"/>
    <w:uiPriority w:val="99"/>
    <w:rsid w:val="005E3820"/>
  </w:style>
  <w:style w:type="paragraph" w:styleId="Pieddepage">
    <w:name w:val="footer"/>
    <w:basedOn w:val="Normal"/>
    <w:link w:val="PieddepageCar"/>
    <w:uiPriority w:val="99"/>
    <w:unhideWhenUsed/>
    <w:rsid w:val="005E38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3820"/>
  </w:style>
  <w:style w:type="paragraph" w:styleId="Textedebulles">
    <w:name w:val="Balloon Text"/>
    <w:basedOn w:val="Normal"/>
    <w:link w:val="TextedebullesCar"/>
    <w:uiPriority w:val="99"/>
    <w:semiHidden/>
    <w:unhideWhenUsed/>
    <w:rsid w:val="00632C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2CE9"/>
    <w:rPr>
      <w:rFonts w:ascii="Tahoma" w:hAnsi="Tahoma" w:cs="Tahoma"/>
      <w:sz w:val="16"/>
      <w:szCs w:val="16"/>
    </w:rPr>
  </w:style>
  <w:style w:type="character" w:styleId="Marquedecommentaire">
    <w:name w:val="annotation reference"/>
    <w:basedOn w:val="Policepardfaut"/>
    <w:uiPriority w:val="99"/>
    <w:semiHidden/>
    <w:unhideWhenUsed/>
    <w:rsid w:val="00215352"/>
    <w:rPr>
      <w:sz w:val="16"/>
      <w:szCs w:val="16"/>
    </w:rPr>
  </w:style>
  <w:style w:type="paragraph" w:styleId="Commentaire">
    <w:name w:val="annotation text"/>
    <w:basedOn w:val="Normal"/>
    <w:link w:val="CommentaireCar"/>
    <w:uiPriority w:val="99"/>
    <w:semiHidden/>
    <w:unhideWhenUsed/>
    <w:rsid w:val="00215352"/>
    <w:pPr>
      <w:spacing w:line="240" w:lineRule="auto"/>
    </w:pPr>
    <w:rPr>
      <w:sz w:val="20"/>
      <w:szCs w:val="20"/>
    </w:rPr>
  </w:style>
  <w:style w:type="character" w:customStyle="1" w:styleId="CommentaireCar">
    <w:name w:val="Commentaire Car"/>
    <w:basedOn w:val="Policepardfaut"/>
    <w:link w:val="Commentaire"/>
    <w:uiPriority w:val="99"/>
    <w:semiHidden/>
    <w:rsid w:val="00215352"/>
    <w:rPr>
      <w:sz w:val="20"/>
      <w:szCs w:val="20"/>
    </w:rPr>
  </w:style>
  <w:style w:type="paragraph" w:styleId="Objetducommentaire">
    <w:name w:val="annotation subject"/>
    <w:basedOn w:val="Commentaire"/>
    <w:next w:val="Commentaire"/>
    <w:link w:val="ObjetducommentaireCar"/>
    <w:uiPriority w:val="99"/>
    <w:semiHidden/>
    <w:unhideWhenUsed/>
    <w:rsid w:val="00215352"/>
    <w:rPr>
      <w:b/>
      <w:bCs/>
    </w:rPr>
  </w:style>
  <w:style w:type="character" w:customStyle="1" w:styleId="ObjetducommentaireCar">
    <w:name w:val="Objet du commentaire Car"/>
    <w:basedOn w:val="CommentaireCar"/>
    <w:link w:val="Objetducommentaire"/>
    <w:uiPriority w:val="99"/>
    <w:semiHidden/>
    <w:rsid w:val="00215352"/>
    <w:rPr>
      <w:b/>
      <w:bCs/>
      <w:sz w:val="20"/>
      <w:szCs w:val="20"/>
    </w:rPr>
  </w:style>
  <w:style w:type="paragraph" w:styleId="Rvision">
    <w:name w:val="Revision"/>
    <w:hidden/>
    <w:uiPriority w:val="99"/>
    <w:semiHidden/>
    <w:rsid w:val="00D869C9"/>
    <w:pPr>
      <w:spacing w:after="0" w:line="240" w:lineRule="auto"/>
    </w:pPr>
  </w:style>
  <w:style w:type="paragraph" w:styleId="NormalWeb">
    <w:name w:val="Normal (Web)"/>
    <w:basedOn w:val="Normal"/>
    <w:uiPriority w:val="99"/>
    <w:semiHidden/>
    <w:unhideWhenUsed/>
    <w:rsid w:val="004B4FE5"/>
    <w:rPr>
      <w:rFonts w:ascii="Times New Roman" w:hAnsi="Times New Roman" w:cs="Times New Roman"/>
      <w:sz w:val="24"/>
      <w:szCs w:val="24"/>
    </w:rPr>
  </w:style>
  <w:style w:type="character" w:styleId="Lienhypertexte">
    <w:name w:val="Hyperlink"/>
    <w:basedOn w:val="Policepardfaut"/>
    <w:uiPriority w:val="99"/>
    <w:unhideWhenUsed/>
    <w:rsid w:val="00B50BC5"/>
    <w:rPr>
      <w:color w:val="0000FF" w:themeColor="hyperlink"/>
      <w:u w:val="single"/>
    </w:rPr>
  </w:style>
  <w:style w:type="character" w:customStyle="1" w:styleId="ParagraphedelisteCar">
    <w:name w:val="Paragraphe de liste Car"/>
    <w:aliases w:val="Lista viñetas Car,Viñetas (Inicio Parrafo) Car,Listenabsatz Car,Bullet List Car,Παράγραφος λίστας Car,Lijstalinea Car,Lista OBJETIVOS Car"/>
    <w:link w:val="Paragraphedeliste"/>
    <w:uiPriority w:val="34"/>
    <w:qFormat/>
    <w:locked/>
    <w:rsid w:val="000D67E1"/>
  </w:style>
  <w:style w:type="paragraph" w:customStyle="1" w:styleId="Textesimple">
    <w:name w:val="Texte simple"/>
    <w:basedOn w:val="Normal"/>
    <w:link w:val="TextesimpleCar"/>
    <w:uiPriority w:val="1"/>
    <w:rsid w:val="000D67E1"/>
    <w:pPr>
      <w:spacing w:after="0" w:line="240" w:lineRule="auto"/>
      <w:jc w:val="both"/>
    </w:pPr>
    <w:rPr>
      <w:rFonts w:ascii="CG Times" w:eastAsia="Calibri" w:hAnsi="CG Times" w:cs="Times New Roman"/>
      <w:color w:val="000000" w:themeColor="text1"/>
      <w:sz w:val="20"/>
      <w:szCs w:val="20"/>
      <w:lang w:eastAsia="fr-FR"/>
    </w:rPr>
  </w:style>
  <w:style w:type="character" w:customStyle="1" w:styleId="TextesimpleCar">
    <w:name w:val="Texte simple Car"/>
    <w:basedOn w:val="Policepardfaut"/>
    <w:link w:val="Textesimple"/>
    <w:uiPriority w:val="1"/>
    <w:rsid w:val="000D67E1"/>
    <w:rPr>
      <w:rFonts w:ascii="CG Times" w:eastAsia="Calibri" w:hAnsi="CG Times" w:cs="Times New Roman"/>
      <w:color w:val="000000" w:themeColor="text1"/>
      <w:sz w:val="20"/>
      <w:szCs w:val="20"/>
      <w:lang w:eastAsia="fr-FR"/>
    </w:rPr>
  </w:style>
  <w:style w:type="character" w:customStyle="1" w:styleId="normaltextrun">
    <w:name w:val="normaltextrun"/>
    <w:basedOn w:val="Policepardfaut"/>
    <w:rsid w:val="005A2286"/>
  </w:style>
  <w:style w:type="paragraph" w:customStyle="1" w:styleId="paragraph">
    <w:name w:val="paragraph"/>
    <w:basedOn w:val="Normal"/>
    <w:rsid w:val="0059443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Policepardfaut"/>
    <w:rsid w:val="0059443D"/>
  </w:style>
  <w:style w:type="paragraph" w:styleId="Notedebasdepage">
    <w:name w:val="footnote text"/>
    <w:basedOn w:val="Normal"/>
    <w:link w:val="NotedebasdepageCar"/>
    <w:uiPriority w:val="99"/>
    <w:semiHidden/>
    <w:unhideWhenUsed/>
    <w:rsid w:val="007940E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940E0"/>
    <w:rPr>
      <w:sz w:val="20"/>
      <w:szCs w:val="20"/>
    </w:rPr>
  </w:style>
  <w:style w:type="character" w:styleId="Appelnotedebasdep">
    <w:name w:val="footnote reference"/>
    <w:basedOn w:val="Policepardfaut"/>
    <w:uiPriority w:val="99"/>
    <w:semiHidden/>
    <w:unhideWhenUsed/>
    <w:rsid w:val="007940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396367">
      <w:bodyDiv w:val="1"/>
      <w:marLeft w:val="0"/>
      <w:marRight w:val="0"/>
      <w:marTop w:val="0"/>
      <w:marBottom w:val="0"/>
      <w:divBdr>
        <w:top w:val="none" w:sz="0" w:space="0" w:color="auto"/>
        <w:left w:val="none" w:sz="0" w:space="0" w:color="auto"/>
        <w:bottom w:val="none" w:sz="0" w:space="0" w:color="auto"/>
        <w:right w:val="none" w:sz="0" w:space="0" w:color="auto"/>
      </w:divBdr>
    </w:div>
    <w:div w:id="642659694">
      <w:bodyDiv w:val="1"/>
      <w:marLeft w:val="0"/>
      <w:marRight w:val="0"/>
      <w:marTop w:val="0"/>
      <w:marBottom w:val="0"/>
      <w:divBdr>
        <w:top w:val="none" w:sz="0" w:space="0" w:color="auto"/>
        <w:left w:val="none" w:sz="0" w:space="0" w:color="auto"/>
        <w:bottom w:val="none" w:sz="0" w:space="0" w:color="auto"/>
        <w:right w:val="none" w:sz="0" w:space="0" w:color="auto"/>
      </w:divBdr>
    </w:div>
    <w:div w:id="774978023">
      <w:bodyDiv w:val="1"/>
      <w:marLeft w:val="0"/>
      <w:marRight w:val="0"/>
      <w:marTop w:val="0"/>
      <w:marBottom w:val="0"/>
      <w:divBdr>
        <w:top w:val="none" w:sz="0" w:space="0" w:color="auto"/>
        <w:left w:val="none" w:sz="0" w:space="0" w:color="auto"/>
        <w:bottom w:val="none" w:sz="0" w:space="0" w:color="auto"/>
        <w:right w:val="none" w:sz="0" w:space="0" w:color="auto"/>
      </w:divBdr>
    </w:div>
    <w:div w:id="1087311053">
      <w:bodyDiv w:val="1"/>
      <w:marLeft w:val="0"/>
      <w:marRight w:val="0"/>
      <w:marTop w:val="0"/>
      <w:marBottom w:val="0"/>
      <w:divBdr>
        <w:top w:val="none" w:sz="0" w:space="0" w:color="auto"/>
        <w:left w:val="none" w:sz="0" w:space="0" w:color="auto"/>
        <w:bottom w:val="none" w:sz="0" w:space="0" w:color="auto"/>
        <w:right w:val="none" w:sz="0" w:space="0" w:color="auto"/>
      </w:divBdr>
    </w:div>
    <w:div w:id="1363936849">
      <w:bodyDiv w:val="1"/>
      <w:marLeft w:val="0"/>
      <w:marRight w:val="0"/>
      <w:marTop w:val="0"/>
      <w:marBottom w:val="0"/>
      <w:divBdr>
        <w:top w:val="none" w:sz="0" w:space="0" w:color="auto"/>
        <w:left w:val="none" w:sz="0" w:space="0" w:color="auto"/>
        <w:bottom w:val="none" w:sz="0" w:space="0" w:color="auto"/>
        <w:right w:val="none" w:sz="0" w:space="0" w:color="auto"/>
      </w:divBdr>
    </w:div>
    <w:div w:id="1435831288">
      <w:bodyDiv w:val="1"/>
      <w:marLeft w:val="0"/>
      <w:marRight w:val="0"/>
      <w:marTop w:val="0"/>
      <w:marBottom w:val="0"/>
      <w:divBdr>
        <w:top w:val="none" w:sz="0" w:space="0" w:color="auto"/>
        <w:left w:val="none" w:sz="0" w:space="0" w:color="auto"/>
        <w:bottom w:val="none" w:sz="0" w:space="0" w:color="auto"/>
        <w:right w:val="none" w:sz="0" w:space="0" w:color="auto"/>
      </w:divBdr>
    </w:div>
    <w:div w:id="1517573403">
      <w:bodyDiv w:val="1"/>
      <w:marLeft w:val="0"/>
      <w:marRight w:val="0"/>
      <w:marTop w:val="0"/>
      <w:marBottom w:val="0"/>
      <w:divBdr>
        <w:top w:val="none" w:sz="0" w:space="0" w:color="auto"/>
        <w:left w:val="none" w:sz="0" w:space="0" w:color="auto"/>
        <w:bottom w:val="none" w:sz="0" w:space="0" w:color="auto"/>
        <w:right w:val="none" w:sz="0" w:space="0" w:color="auto"/>
      </w:divBdr>
    </w:div>
    <w:div w:id="1607151125">
      <w:bodyDiv w:val="1"/>
      <w:marLeft w:val="0"/>
      <w:marRight w:val="0"/>
      <w:marTop w:val="0"/>
      <w:marBottom w:val="0"/>
      <w:divBdr>
        <w:top w:val="none" w:sz="0" w:space="0" w:color="auto"/>
        <w:left w:val="none" w:sz="0" w:space="0" w:color="auto"/>
        <w:bottom w:val="none" w:sz="0" w:space="0" w:color="auto"/>
        <w:right w:val="none" w:sz="0" w:space="0" w:color="auto"/>
      </w:divBdr>
      <w:divsChild>
        <w:div w:id="1739356907">
          <w:marLeft w:val="0"/>
          <w:marRight w:val="0"/>
          <w:marTop w:val="0"/>
          <w:marBottom w:val="0"/>
          <w:divBdr>
            <w:top w:val="none" w:sz="0" w:space="0" w:color="auto"/>
            <w:left w:val="none" w:sz="0" w:space="0" w:color="auto"/>
            <w:bottom w:val="none" w:sz="0" w:space="0" w:color="auto"/>
            <w:right w:val="none" w:sz="0" w:space="0" w:color="auto"/>
          </w:divBdr>
        </w:div>
        <w:div w:id="676006480">
          <w:marLeft w:val="0"/>
          <w:marRight w:val="0"/>
          <w:marTop w:val="0"/>
          <w:marBottom w:val="0"/>
          <w:divBdr>
            <w:top w:val="none" w:sz="0" w:space="0" w:color="auto"/>
            <w:left w:val="none" w:sz="0" w:space="0" w:color="auto"/>
            <w:bottom w:val="none" w:sz="0" w:space="0" w:color="auto"/>
            <w:right w:val="none" w:sz="0" w:space="0" w:color="auto"/>
          </w:divBdr>
        </w:div>
        <w:div w:id="660617288">
          <w:marLeft w:val="0"/>
          <w:marRight w:val="0"/>
          <w:marTop w:val="0"/>
          <w:marBottom w:val="0"/>
          <w:divBdr>
            <w:top w:val="none" w:sz="0" w:space="0" w:color="auto"/>
            <w:left w:val="none" w:sz="0" w:space="0" w:color="auto"/>
            <w:bottom w:val="none" w:sz="0" w:space="0" w:color="auto"/>
            <w:right w:val="none" w:sz="0" w:space="0" w:color="auto"/>
          </w:divBdr>
        </w:div>
        <w:div w:id="960234420">
          <w:marLeft w:val="0"/>
          <w:marRight w:val="0"/>
          <w:marTop w:val="0"/>
          <w:marBottom w:val="0"/>
          <w:divBdr>
            <w:top w:val="none" w:sz="0" w:space="0" w:color="auto"/>
            <w:left w:val="none" w:sz="0" w:space="0" w:color="auto"/>
            <w:bottom w:val="none" w:sz="0" w:space="0" w:color="auto"/>
            <w:right w:val="none" w:sz="0" w:space="0" w:color="auto"/>
          </w:divBdr>
        </w:div>
        <w:div w:id="504907390">
          <w:marLeft w:val="0"/>
          <w:marRight w:val="0"/>
          <w:marTop w:val="0"/>
          <w:marBottom w:val="0"/>
          <w:divBdr>
            <w:top w:val="none" w:sz="0" w:space="0" w:color="auto"/>
            <w:left w:val="none" w:sz="0" w:space="0" w:color="auto"/>
            <w:bottom w:val="none" w:sz="0" w:space="0" w:color="auto"/>
            <w:right w:val="none" w:sz="0" w:space="0" w:color="auto"/>
          </w:divBdr>
        </w:div>
        <w:div w:id="1921984147">
          <w:marLeft w:val="0"/>
          <w:marRight w:val="0"/>
          <w:marTop w:val="0"/>
          <w:marBottom w:val="0"/>
          <w:divBdr>
            <w:top w:val="none" w:sz="0" w:space="0" w:color="auto"/>
            <w:left w:val="none" w:sz="0" w:space="0" w:color="auto"/>
            <w:bottom w:val="none" w:sz="0" w:space="0" w:color="auto"/>
            <w:right w:val="none" w:sz="0" w:space="0" w:color="auto"/>
          </w:divBdr>
        </w:div>
        <w:div w:id="1530603498">
          <w:marLeft w:val="0"/>
          <w:marRight w:val="0"/>
          <w:marTop w:val="0"/>
          <w:marBottom w:val="0"/>
          <w:divBdr>
            <w:top w:val="none" w:sz="0" w:space="0" w:color="auto"/>
            <w:left w:val="none" w:sz="0" w:space="0" w:color="auto"/>
            <w:bottom w:val="none" w:sz="0" w:space="0" w:color="auto"/>
            <w:right w:val="none" w:sz="0" w:space="0" w:color="auto"/>
          </w:divBdr>
        </w:div>
        <w:div w:id="1117216468">
          <w:marLeft w:val="0"/>
          <w:marRight w:val="0"/>
          <w:marTop w:val="0"/>
          <w:marBottom w:val="0"/>
          <w:divBdr>
            <w:top w:val="none" w:sz="0" w:space="0" w:color="auto"/>
            <w:left w:val="none" w:sz="0" w:space="0" w:color="auto"/>
            <w:bottom w:val="none" w:sz="0" w:space="0" w:color="auto"/>
            <w:right w:val="none" w:sz="0" w:space="0" w:color="auto"/>
          </w:divBdr>
        </w:div>
        <w:div w:id="93523859">
          <w:marLeft w:val="0"/>
          <w:marRight w:val="0"/>
          <w:marTop w:val="0"/>
          <w:marBottom w:val="0"/>
          <w:divBdr>
            <w:top w:val="none" w:sz="0" w:space="0" w:color="auto"/>
            <w:left w:val="none" w:sz="0" w:space="0" w:color="auto"/>
            <w:bottom w:val="none" w:sz="0" w:space="0" w:color="auto"/>
            <w:right w:val="none" w:sz="0" w:space="0" w:color="auto"/>
          </w:divBdr>
        </w:div>
        <w:div w:id="85227065">
          <w:marLeft w:val="0"/>
          <w:marRight w:val="0"/>
          <w:marTop w:val="0"/>
          <w:marBottom w:val="0"/>
          <w:divBdr>
            <w:top w:val="none" w:sz="0" w:space="0" w:color="auto"/>
            <w:left w:val="none" w:sz="0" w:space="0" w:color="auto"/>
            <w:bottom w:val="none" w:sz="0" w:space="0" w:color="auto"/>
            <w:right w:val="none" w:sz="0" w:space="0" w:color="auto"/>
          </w:divBdr>
        </w:div>
        <w:div w:id="59525731">
          <w:marLeft w:val="0"/>
          <w:marRight w:val="0"/>
          <w:marTop w:val="0"/>
          <w:marBottom w:val="0"/>
          <w:divBdr>
            <w:top w:val="none" w:sz="0" w:space="0" w:color="auto"/>
            <w:left w:val="none" w:sz="0" w:space="0" w:color="auto"/>
            <w:bottom w:val="none" w:sz="0" w:space="0" w:color="auto"/>
            <w:right w:val="none" w:sz="0" w:space="0" w:color="auto"/>
          </w:divBdr>
        </w:div>
        <w:div w:id="1225876438">
          <w:marLeft w:val="0"/>
          <w:marRight w:val="0"/>
          <w:marTop w:val="0"/>
          <w:marBottom w:val="0"/>
          <w:divBdr>
            <w:top w:val="none" w:sz="0" w:space="0" w:color="auto"/>
            <w:left w:val="none" w:sz="0" w:space="0" w:color="auto"/>
            <w:bottom w:val="none" w:sz="0" w:space="0" w:color="auto"/>
            <w:right w:val="none" w:sz="0" w:space="0" w:color="auto"/>
          </w:divBdr>
        </w:div>
        <w:div w:id="984044284">
          <w:marLeft w:val="0"/>
          <w:marRight w:val="0"/>
          <w:marTop w:val="0"/>
          <w:marBottom w:val="0"/>
          <w:divBdr>
            <w:top w:val="none" w:sz="0" w:space="0" w:color="auto"/>
            <w:left w:val="none" w:sz="0" w:space="0" w:color="auto"/>
            <w:bottom w:val="none" w:sz="0" w:space="0" w:color="auto"/>
            <w:right w:val="none" w:sz="0" w:space="0" w:color="auto"/>
          </w:divBdr>
        </w:div>
        <w:div w:id="556665197">
          <w:marLeft w:val="0"/>
          <w:marRight w:val="0"/>
          <w:marTop w:val="0"/>
          <w:marBottom w:val="0"/>
          <w:divBdr>
            <w:top w:val="none" w:sz="0" w:space="0" w:color="auto"/>
            <w:left w:val="none" w:sz="0" w:space="0" w:color="auto"/>
            <w:bottom w:val="none" w:sz="0" w:space="0" w:color="auto"/>
            <w:right w:val="none" w:sz="0" w:space="0" w:color="auto"/>
          </w:divBdr>
        </w:div>
        <w:div w:id="631863445">
          <w:marLeft w:val="0"/>
          <w:marRight w:val="0"/>
          <w:marTop w:val="0"/>
          <w:marBottom w:val="0"/>
          <w:divBdr>
            <w:top w:val="none" w:sz="0" w:space="0" w:color="auto"/>
            <w:left w:val="none" w:sz="0" w:space="0" w:color="auto"/>
            <w:bottom w:val="none" w:sz="0" w:space="0" w:color="auto"/>
            <w:right w:val="none" w:sz="0" w:space="0" w:color="auto"/>
          </w:divBdr>
        </w:div>
        <w:div w:id="510294062">
          <w:marLeft w:val="0"/>
          <w:marRight w:val="0"/>
          <w:marTop w:val="0"/>
          <w:marBottom w:val="0"/>
          <w:divBdr>
            <w:top w:val="none" w:sz="0" w:space="0" w:color="auto"/>
            <w:left w:val="none" w:sz="0" w:space="0" w:color="auto"/>
            <w:bottom w:val="none" w:sz="0" w:space="0" w:color="auto"/>
            <w:right w:val="none" w:sz="0" w:space="0" w:color="auto"/>
          </w:divBdr>
        </w:div>
        <w:div w:id="939145313">
          <w:marLeft w:val="0"/>
          <w:marRight w:val="0"/>
          <w:marTop w:val="0"/>
          <w:marBottom w:val="0"/>
          <w:divBdr>
            <w:top w:val="none" w:sz="0" w:space="0" w:color="auto"/>
            <w:left w:val="none" w:sz="0" w:space="0" w:color="auto"/>
            <w:bottom w:val="none" w:sz="0" w:space="0" w:color="auto"/>
            <w:right w:val="none" w:sz="0" w:space="0" w:color="auto"/>
          </w:divBdr>
        </w:div>
        <w:div w:id="1761873168">
          <w:marLeft w:val="0"/>
          <w:marRight w:val="0"/>
          <w:marTop w:val="0"/>
          <w:marBottom w:val="0"/>
          <w:divBdr>
            <w:top w:val="none" w:sz="0" w:space="0" w:color="auto"/>
            <w:left w:val="none" w:sz="0" w:space="0" w:color="auto"/>
            <w:bottom w:val="none" w:sz="0" w:space="0" w:color="auto"/>
            <w:right w:val="none" w:sz="0" w:space="0" w:color="auto"/>
          </w:divBdr>
        </w:div>
        <w:div w:id="957298011">
          <w:marLeft w:val="0"/>
          <w:marRight w:val="0"/>
          <w:marTop w:val="0"/>
          <w:marBottom w:val="0"/>
          <w:divBdr>
            <w:top w:val="none" w:sz="0" w:space="0" w:color="auto"/>
            <w:left w:val="none" w:sz="0" w:space="0" w:color="auto"/>
            <w:bottom w:val="none" w:sz="0" w:space="0" w:color="auto"/>
            <w:right w:val="none" w:sz="0" w:space="0" w:color="auto"/>
          </w:divBdr>
        </w:div>
        <w:div w:id="2029333993">
          <w:marLeft w:val="0"/>
          <w:marRight w:val="0"/>
          <w:marTop w:val="0"/>
          <w:marBottom w:val="0"/>
          <w:divBdr>
            <w:top w:val="none" w:sz="0" w:space="0" w:color="auto"/>
            <w:left w:val="none" w:sz="0" w:space="0" w:color="auto"/>
            <w:bottom w:val="none" w:sz="0" w:space="0" w:color="auto"/>
            <w:right w:val="none" w:sz="0" w:space="0" w:color="auto"/>
          </w:divBdr>
        </w:div>
        <w:div w:id="1670791531">
          <w:marLeft w:val="0"/>
          <w:marRight w:val="0"/>
          <w:marTop w:val="0"/>
          <w:marBottom w:val="0"/>
          <w:divBdr>
            <w:top w:val="none" w:sz="0" w:space="0" w:color="auto"/>
            <w:left w:val="none" w:sz="0" w:space="0" w:color="auto"/>
            <w:bottom w:val="none" w:sz="0" w:space="0" w:color="auto"/>
            <w:right w:val="none" w:sz="0" w:space="0" w:color="auto"/>
          </w:divBdr>
        </w:div>
        <w:div w:id="1113551403">
          <w:marLeft w:val="0"/>
          <w:marRight w:val="0"/>
          <w:marTop w:val="0"/>
          <w:marBottom w:val="0"/>
          <w:divBdr>
            <w:top w:val="none" w:sz="0" w:space="0" w:color="auto"/>
            <w:left w:val="none" w:sz="0" w:space="0" w:color="auto"/>
            <w:bottom w:val="none" w:sz="0" w:space="0" w:color="auto"/>
            <w:right w:val="none" w:sz="0" w:space="0" w:color="auto"/>
          </w:divBdr>
        </w:div>
        <w:div w:id="37629031">
          <w:marLeft w:val="0"/>
          <w:marRight w:val="0"/>
          <w:marTop w:val="0"/>
          <w:marBottom w:val="0"/>
          <w:divBdr>
            <w:top w:val="none" w:sz="0" w:space="0" w:color="auto"/>
            <w:left w:val="none" w:sz="0" w:space="0" w:color="auto"/>
            <w:bottom w:val="none" w:sz="0" w:space="0" w:color="auto"/>
            <w:right w:val="none" w:sz="0" w:space="0" w:color="auto"/>
          </w:divBdr>
        </w:div>
        <w:div w:id="36394380">
          <w:marLeft w:val="0"/>
          <w:marRight w:val="0"/>
          <w:marTop w:val="0"/>
          <w:marBottom w:val="0"/>
          <w:divBdr>
            <w:top w:val="none" w:sz="0" w:space="0" w:color="auto"/>
            <w:left w:val="none" w:sz="0" w:space="0" w:color="auto"/>
            <w:bottom w:val="none" w:sz="0" w:space="0" w:color="auto"/>
            <w:right w:val="none" w:sz="0" w:space="0" w:color="auto"/>
          </w:divBdr>
        </w:div>
        <w:div w:id="1820731822">
          <w:marLeft w:val="0"/>
          <w:marRight w:val="0"/>
          <w:marTop w:val="0"/>
          <w:marBottom w:val="0"/>
          <w:divBdr>
            <w:top w:val="none" w:sz="0" w:space="0" w:color="auto"/>
            <w:left w:val="none" w:sz="0" w:space="0" w:color="auto"/>
            <w:bottom w:val="none" w:sz="0" w:space="0" w:color="auto"/>
            <w:right w:val="none" w:sz="0" w:space="0" w:color="auto"/>
          </w:divBdr>
        </w:div>
        <w:div w:id="57479642">
          <w:marLeft w:val="0"/>
          <w:marRight w:val="0"/>
          <w:marTop w:val="0"/>
          <w:marBottom w:val="0"/>
          <w:divBdr>
            <w:top w:val="none" w:sz="0" w:space="0" w:color="auto"/>
            <w:left w:val="none" w:sz="0" w:space="0" w:color="auto"/>
            <w:bottom w:val="none" w:sz="0" w:space="0" w:color="auto"/>
            <w:right w:val="none" w:sz="0" w:space="0" w:color="auto"/>
          </w:divBdr>
        </w:div>
        <w:div w:id="1508013964">
          <w:marLeft w:val="0"/>
          <w:marRight w:val="0"/>
          <w:marTop w:val="0"/>
          <w:marBottom w:val="0"/>
          <w:divBdr>
            <w:top w:val="none" w:sz="0" w:space="0" w:color="auto"/>
            <w:left w:val="none" w:sz="0" w:space="0" w:color="auto"/>
            <w:bottom w:val="none" w:sz="0" w:space="0" w:color="auto"/>
            <w:right w:val="none" w:sz="0" w:space="0" w:color="auto"/>
          </w:divBdr>
        </w:div>
      </w:divsChild>
    </w:div>
    <w:div w:id="1652517336">
      <w:bodyDiv w:val="1"/>
      <w:marLeft w:val="0"/>
      <w:marRight w:val="0"/>
      <w:marTop w:val="0"/>
      <w:marBottom w:val="0"/>
      <w:divBdr>
        <w:top w:val="none" w:sz="0" w:space="0" w:color="auto"/>
        <w:left w:val="none" w:sz="0" w:space="0" w:color="auto"/>
        <w:bottom w:val="none" w:sz="0" w:space="0" w:color="auto"/>
        <w:right w:val="none" w:sz="0" w:space="0" w:color="auto"/>
      </w:divBdr>
    </w:div>
    <w:div w:id="167780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D50CE1647E9C4B971CE892C25C6CA0" ma:contentTypeVersion="11" ma:contentTypeDescription="Crée un document." ma:contentTypeScope="" ma:versionID="63833af0c16cc08218116a119a9fb741">
  <xsd:schema xmlns:xsd="http://www.w3.org/2001/XMLSchema" xmlns:xs="http://www.w3.org/2001/XMLSchema" xmlns:p="http://schemas.microsoft.com/office/2006/metadata/properties" xmlns:ns2="377d0cd9-8b7d-4206-ad92-d8b550fc4d3d" xmlns:ns3="97d9b27f-6772-49d2-a695-07fd6c551411" targetNamespace="http://schemas.microsoft.com/office/2006/metadata/properties" ma:root="true" ma:fieldsID="16ab968e8ed490f304903cdd6fe2a753" ns2:_="" ns3:_="">
    <xsd:import namespace="377d0cd9-8b7d-4206-ad92-d8b550fc4d3d"/>
    <xsd:import namespace="97d9b27f-6772-49d2-a695-07fd6c5514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d0cd9-8b7d-4206-ad92-d8b550fc4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06cff05-a0a3-4611-b0cd-dd470745e14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9b27f-6772-49d2-a695-07fd6c5514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a3d674-ae60-4903-9fe8-ca210d30e6d1}" ma:internalName="TaxCatchAll" ma:showField="CatchAllData" ma:web="97d9b27f-6772-49d2-a695-07fd6c5514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7d0cd9-8b7d-4206-ad92-d8b550fc4d3d">
      <Terms xmlns="http://schemas.microsoft.com/office/infopath/2007/PartnerControls"/>
    </lcf76f155ced4ddcb4097134ff3c332f>
    <TaxCatchAll xmlns="97d9b27f-6772-49d2-a695-07fd6c55141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C7A4A-16C9-4C8B-BF54-741279412BC2}"/>
</file>

<file path=customXml/itemProps2.xml><?xml version="1.0" encoding="utf-8"?>
<ds:datastoreItem xmlns:ds="http://schemas.openxmlformats.org/officeDocument/2006/customXml" ds:itemID="{6EDD5101-9446-4F83-B54D-6E4CC8DCA371}">
  <ds:schemaRefs>
    <ds:schemaRef ds:uri="http://schemas.microsoft.com/sharepoint/v3/contenttype/forms"/>
  </ds:schemaRefs>
</ds:datastoreItem>
</file>

<file path=customXml/itemProps3.xml><?xml version="1.0" encoding="utf-8"?>
<ds:datastoreItem xmlns:ds="http://schemas.openxmlformats.org/officeDocument/2006/customXml" ds:itemID="{3B38109F-877B-45EF-A23B-18187A5AAFE3}">
  <ds:schemaRefs>
    <ds:schemaRef ds:uri="http://schemas.microsoft.com/office/2006/metadata/properties"/>
    <ds:schemaRef ds:uri="http://schemas.microsoft.com/office/infopath/2007/PartnerControls"/>
    <ds:schemaRef ds:uri="a8e11886-93e2-4ea8-bce8-332d2750e54d"/>
    <ds:schemaRef ds:uri="cb72a775-1114-4c17-8eee-8e46c2859507"/>
  </ds:schemaRefs>
</ds:datastoreItem>
</file>

<file path=customXml/itemProps4.xml><?xml version="1.0" encoding="utf-8"?>
<ds:datastoreItem xmlns:ds="http://schemas.openxmlformats.org/officeDocument/2006/customXml" ds:itemID="{7669257F-5AA0-43C5-B8B2-A3C9A19CD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1916</Words>
  <Characters>10538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Universite Paris 13</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tsakanikas</dc:creator>
  <cp:lastModifiedBy>Christian_C</cp:lastModifiedBy>
  <cp:revision>3</cp:revision>
  <cp:lastPrinted>2021-04-26T08:21:00Z</cp:lastPrinted>
  <dcterms:created xsi:type="dcterms:W3CDTF">2023-10-12T07:23:00Z</dcterms:created>
  <dcterms:modified xsi:type="dcterms:W3CDTF">2023-10-12T07:30:00Z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0x01010025D50CE1647E9C4B971CE892C25C6CA0</vt:lpwstr>
  </property>
  <property fmtid="{D5CDD505-2E9C-101B-9397-08002B2CF9AE}" pid="3" name="MediaServiceImageTags">
    <vt:lpwstr/>
  </property>
  <property fmtid="{D5CDD505-2E9C-101B-9397-08002B2CF9AE}" pid="4" name="Order">
    <vt:r8>964700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